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773CF" w14:textId="1823CCAF" w:rsidR="00496789" w:rsidRDefault="0054462F" w:rsidP="00496789">
      <w:pPr>
        <w:pStyle w:val="Header"/>
        <w:tabs>
          <w:tab w:val="left" w:pos="1800"/>
        </w:tabs>
        <w:ind w:left="1800" w:hanging="1800"/>
        <w:rPr>
          <w:color w:val="000000"/>
          <w:sz w:val="22"/>
          <w:lang w:eastAsia="zh-CN"/>
        </w:rPr>
      </w:pPr>
      <w:r w:rsidRPr="00A76519">
        <w:rPr>
          <w:rFonts w:cs="Arial"/>
          <w:sz w:val="24"/>
          <w:szCs w:val="24"/>
        </w:rPr>
        <w:t>3GPP TSG RAN meeting #8</w:t>
      </w:r>
      <w:r>
        <w:rPr>
          <w:rFonts w:cs="Arial"/>
          <w:sz w:val="24"/>
          <w:szCs w:val="24"/>
        </w:rPr>
        <w:t>6</w:t>
      </w:r>
      <w:r w:rsidR="004375F5">
        <w:rPr>
          <w:color w:val="000000"/>
          <w:sz w:val="22"/>
        </w:rPr>
        <w:tab/>
      </w:r>
      <w:r w:rsidR="004375F5">
        <w:rPr>
          <w:color w:val="000000"/>
          <w:sz w:val="22"/>
        </w:rPr>
        <w:tab/>
      </w:r>
      <w:r w:rsidR="004375F5">
        <w:rPr>
          <w:color w:val="000000"/>
          <w:sz w:val="22"/>
        </w:rPr>
        <w:tab/>
      </w:r>
      <w:r w:rsidR="004375F5">
        <w:rPr>
          <w:color w:val="000000"/>
          <w:sz w:val="22"/>
        </w:rPr>
        <w:tab/>
      </w:r>
      <w:r w:rsidR="004375F5">
        <w:rPr>
          <w:color w:val="000000"/>
          <w:sz w:val="22"/>
        </w:rPr>
        <w:tab/>
      </w:r>
      <w:r w:rsidR="004375F5">
        <w:rPr>
          <w:color w:val="000000"/>
          <w:sz w:val="22"/>
        </w:rPr>
        <w:tab/>
      </w:r>
      <w:r w:rsidR="004375F5">
        <w:rPr>
          <w:color w:val="000000"/>
          <w:sz w:val="22"/>
        </w:rPr>
        <w:tab/>
      </w:r>
      <w:r w:rsidR="004375F5">
        <w:rPr>
          <w:color w:val="000000"/>
          <w:sz w:val="22"/>
        </w:rPr>
        <w:tab/>
      </w:r>
      <w:r w:rsidR="004375F5">
        <w:rPr>
          <w:color w:val="000000"/>
          <w:sz w:val="22"/>
        </w:rPr>
        <w:tab/>
      </w:r>
      <w:r w:rsidR="004375F5">
        <w:rPr>
          <w:color w:val="000000"/>
          <w:sz w:val="22"/>
        </w:rPr>
        <w:tab/>
      </w:r>
      <w:r w:rsidR="004375F5">
        <w:rPr>
          <w:color w:val="000000"/>
          <w:sz w:val="22"/>
        </w:rPr>
        <w:tab/>
      </w:r>
      <w:r w:rsidR="004375F5">
        <w:rPr>
          <w:color w:val="000000"/>
          <w:sz w:val="22"/>
        </w:rPr>
        <w:tab/>
      </w:r>
      <w:r w:rsidR="004375F5">
        <w:rPr>
          <w:color w:val="000000"/>
          <w:sz w:val="22"/>
        </w:rPr>
        <w:tab/>
      </w:r>
      <w:r w:rsidR="004375F5">
        <w:rPr>
          <w:color w:val="000000"/>
          <w:sz w:val="22"/>
        </w:rPr>
        <w:tab/>
      </w:r>
      <w:r w:rsidR="004375F5">
        <w:rPr>
          <w:color w:val="000000"/>
          <w:sz w:val="22"/>
        </w:rPr>
        <w:tab/>
      </w:r>
      <w:r w:rsidR="004375F5">
        <w:rPr>
          <w:color w:val="000000"/>
          <w:sz w:val="22"/>
        </w:rPr>
        <w:tab/>
      </w:r>
      <w:r w:rsidR="004375F5">
        <w:rPr>
          <w:color w:val="000000"/>
          <w:sz w:val="22"/>
        </w:rPr>
        <w:tab/>
      </w:r>
      <w:r w:rsidR="004375F5">
        <w:rPr>
          <w:color w:val="000000"/>
          <w:sz w:val="22"/>
        </w:rPr>
        <w:tab/>
      </w:r>
      <w:r w:rsidR="004375F5" w:rsidRPr="0054462F">
        <w:rPr>
          <w:color w:val="000000"/>
          <w:sz w:val="24"/>
          <w:szCs w:val="24"/>
        </w:rPr>
        <w:t>RP-192662</w:t>
      </w:r>
    </w:p>
    <w:p w14:paraId="132FD561" w14:textId="77777777" w:rsidR="0054462F" w:rsidRPr="004B566C" w:rsidRDefault="0054462F" w:rsidP="0054462F">
      <w:pPr>
        <w:tabs>
          <w:tab w:val="left" w:pos="567"/>
        </w:tabs>
        <w:rPr>
          <w:rFonts w:ascii="Arial" w:hAnsi="Arial" w:cs="Arial"/>
          <w:b/>
          <w:sz w:val="24"/>
        </w:rPr>
      </w:pPr>
      <w:r w:rsidRPr="00721A48">
        <w:rPr>
          <w:rFonts w:ascii="Arial" w:hAnsi="Arial" w:cs="Arial"/>
          <w:b/>
          <w:sz w:val="24"/>
        </w:rPr>
        <w:t>Sitges, Spain – December 9th-12th, 2019</w:t>
      </w:r>
    </w:p>
    <w:p w14:paraId="395A18C5" w14:textId="77777777" w:rsidR="00496789" w:rsidRDefault="00496789" w:rsidP="00496789">
      <w:pPr>
        <w:pStyle w:val="Header"/>
        <w:rPr>
          <w:lang w:val="de-DE"/>
        </w:rPr>
      </w:pPr>
    </w:p>
    <w:p w14:paraId="507504E6" w14:textId="28C2B714" w:rsidR="00496789" w:rsidRDefault="00496789" w:rsidP="00496789">
      <w:pPr>
        <w:pStyle w:val="Header"/>
        <w:tabs>
          <w:tab w:val="left" w:pos="1800"/>
        </w:tabs>
        <w:ind w:left="1800" w:hanging="1800"/>
        <w:rPr>
          <w:sz w:val="22"/>
          <w:lang w:eastAsia="zh-CN"/>
        </w:rPr>
      </w:pPr>
      <w:r>
        <w:rPr>
          <w:sz w:val="22"/>
        </w:rPr>
        <w:t>Source:</w:t>
      </w:r>
      <w:r>
        <w:rPr>
          <w:sz w:val="22"/>
        </w:rPr>
        <w:tab/>
      </w:r>
      <w:r>
        <w:rPr>
          <w:sz w:val="22"/>
          <w:lang w:eastAsia="ja-JP"/>
        </w:rPr>
        <w:t>Reliance Jio</w:t>
      </w:r>
    </w:p>
    <w:p w14:paraId="3449C266" w14:textId="215E4D77" w:rsidR="00496789" w:rsidRDefault="00496789" w:rsidP="00496789">
      <w:pPr>
        <w:pStyle w:val="Header"/>
        <w:tabs>
          <w:tab w:val="left" w:pos="1800"/>
        </w:tabs>
        <w:rPr>
          <w:sz w:val="22"/>
          <w:lang w:eastAsia="zh-CN"/>
        </w:rPr>
      </w:pPr>
      <w:r>
        <w:rPr>
          <w:sz w:val="22"/>
        </w:rPr>
        <w:t>Title:</w:t>
      </w:r>
      <w:r>
        <w:rPr>
          <w:sz w:val="22"/>
        </w:rPr>
        <w:tab/>
      </w:r>
      <w:r w:rsidR="00742431">
        <w:rPr>
          <w:sz w:val="22"/>
          <w:lang w:eastAsia="zh-CN"/>
        </w:rPr>
        <w:t>A-GNSS support for NB-IoT</w:t>
      </w:r>
      <w:r w:rsidR="00A5691B">
        <w:rPr>
          <w:sz w:val="22"/>
          <w:lang w:eastAsia="zh-CN"/>
        </w:rPr>
        <w:t xml:space="preserve"> in Rel-17</w:t>
      </w:r>
    </w:p>
    <w:p w14:paraId="0CB38A8A" w14:textId="38410EC1" w:rsidR="00496789" w:rsidRDefault="00496789" w:rsidP="00496789">
      <w:pPr>
        <w:pStyle w:val="Header"/>
        <w:tabs>
          <w:tab w:val="left" w:pos="1800"/>
        </w:tabs>
        <w:rPr>
          <w:sz w:val="22"/>
          <w:lang w:eastAsia="zh-CN"/>
        </w:rPr>
      </w:pPr>
      <w:r>
        <w:rPr>
          <w:sz w:val="22"/>
        </w:rPr>
        <w:t>Agenda Item:</w:t>
      </w:r>
      <w:r>
        <w:rPr>
          <w:sz w:val="22"/>
        </w:rPr>
        <w:tab/>
      </w:r>
      <w:r w:rsidR="00A16E89">
        <w:rPr>
          <w:sz w:val="22"/>
          <w:lang w:eastAsia="zh-CN"/>
        </w:rPr>
        <w:t>9.11</w:t>
      </w:r>
    </w:p>
    <w:p w14:paraId="5ED68E8C" w14:textId="4D0AA427" w:rsidR="00496789" w:rsidRDefault="00D14281" w:rsidP="00496789">
      <w:pPr>
        <w:pStyle w:val="Header"/>
        <w:tabs>
          <w:tab w:val="left" w:pos="1800"/>
        </w:tabs>
        <w:rPr>
          <w:sz w:val="22"/>
        </w:rPr>
      </w:pPr>
      <w:r>
        <w:rPr>
          <w:sz w:val="22"/>
        </w:rPr>
        <w:t>Document for:</w:t>
      </w:r>
      <w:r>
        <w:rPr>
          <w:sz w:val="22"/>
        </w:rPr>
        <w:tab/>
        <w:t>Discussion</w:t>
      </w:r>
    </w:p>
    <w:p w14:paraId="68277676" w14:textId="77777777" w:rsidR="00496789" w:rsidRDefault="00496789" w:rsidP="00496789">
      <w:pPr>
        <w:pBdr>
          <w:bottom w:val="single" w:sz="4" w:space="1" w:color="auto"/>
        </w:pBdr>
        <w:tabs>
          <w:tab w:val="left" w:pos="2552"/>
        </w:tabs>
      </w:pPr>
    </w:p>
    <w:p w14:paraId="4CF87265" w14:textId="500C46DD" w:rsidR="00496789" w:rsidRDefault="00C94EB6" w:rsidP="00496789">
      <w:pPr>
        <w:pStyle w:val="Heading1"/>
        <w:keepLines w:val="0"/>
        <w:numPr>
          <w:ilvl w:val="0"/>
          <w:numId w:val="19"/>
        </w:numPr>
        <w:pBdr>
          <w:top w:val="none" w:sz="0" w:space="0" w:color="auto"/>
        </w:pBdr>
        <w:tabs>
          <w:tab w:val="clear" w:pos="6946"/>
        </w:tabs>
        <w:overflowPunct/>
        <w:snapToGrid w:val="0"/>
        <w:spacing w:before="120" w:after="120"/>
        <w:ind w:left="432" w:hanging="432"/>
        <w:jc w:val="both"/>
        <w:textAlignment w:val="auto"/>
        <w:rPr>
          <w:szCs w:val="28"/>
        </w:rPr>
      </w:pPr>
      <w:r>
        <w:rPr>
          <w:szCs w:val="28"/>
        </w:rPr>
        <w:t>Purpose</w:t>
      </w:r>
    </w:p>
    <w:p w14:paraId="02B772DB" w14:textId="6EE5D1D3" w:rsidR="005758A0" w:rsidRDefault="003A63AC" w:rsidP="00492F5F">
      <w:pPr>
        <w:rPr>
          <w:rFonts w:ascii="Times New Roman" w:hAnsi="Times New Roman" w:cs="Times New Roman"/>
        </w:rPr>
      </w:pPr>
      <w:r>
        <w:rPr>
          <w:rFonts w:ascii="Times New Roman" w:hAnsi="Times New Roman" w:cs="Times New Roman"/>
        </w:rPr>
        <w:t xml:space="preserve">This document </w:t>
      </w:r>
      <w:r w:rsidR="00C9253A">
        <w:rPr>
          <w:rFonts w:ascii="Times New Roman" w:hAnsi="Times New Roman" w:cs="Times New Roman"/>
        </w:rPr>
        <w:t>intends to</w:t>
      </w:r>
      <w:r>
        <w:rPr>
          <w:rFonts w:ascii="Times New Roman" w:hAnsi="Times New Roman" w:cs="Times New Roman"/>
        </w:rPr>
        <w:t xml:space="preserve"> aid the discussion pertaining to the </w:t>
      </w:r>
      <w:r w:rsidR="005758A0">
        <w:rPr>
          <w:rFonts w:ascii="Times New Roman" w:hAnsi="Times New Roman" w:cs="Times New Roman"/>
        </w:rPr>
        <w:t>introduction of assisted GNSS based positionin</w:t>
      </w:r>
      <w:r w:rsidR="00774411">
        <w:rPr>
          <w:rFonts w:ascii="Times New Roman" w:hAnsi="Times New Roman" w:cs="Times New Roman"/>
        </w:rPr>
        <w:t>g for NB-IoT</w:t>
      </w:r>
      <w:r w:rsidR="005758A0">
        <w:rPr>
          <w:rFonts w:ascii="Times New Roman" w:hAnsi="Times New Roman" w:cs="Times New Roman"/>
        </w:rPr>
        <w:t>.</w:t>
      </w:r>
    </w:p>
    <w:p w14:paraId="01AF6FE9" w14:textId="77777777" w:rsidR="00BB45D6" w:rsidRDefault="00BB45D6" w:rsidP="00492F5F">
      <w:pPr>
        <w:rPr>
          <w:rFonts w:ascii="Times New Roman" w:hAnsi="Times New Roman" w:cs="Times New Roman"/>
        </w:rPr>
      </w:pPr>
    </w:p>
    <w:p w14:paraId="5C37F159" w14:textId="77777777" w:rsidR="004B23AD" w:rsidRDefault="008D4B8A" w:rsidP="009A3F1F">
      <w:pPr>
        <w:pStyle w:val="Heading1"/>
      </w:pPr>
      <w:r w:rsidRPr="00257B3B">
        <w:rPr>
          <w:color w:val="000000"/>
        </w:rPr>
        <w:t>2</w:t>
      </w:r>
      <w:r w:rsidR="00101975">
        <w:rPr>
          <w:rFonts w:eastAsia="MS Mincho" w:hint="eastAsia"/>
          <w:color w:val="000000"/>
          <w:lang w:eastAsia="ja-JP"/>
        </w:rPr>
        <w:tab/>
      </w:r>
      <w:r w:rsidR="00101975">
        <w:rPr>
          <w:rFonts w:eastAsia="MS Mincho" w:hint="eastAsia"/>
          <w:color w:val="000000"/>
          <w:lang w:eastAsia="ja-JP"/>
        </w:rPr>
        <w:tab/>
      </w:r>
      <w:r w:rsidR="00DC129F" w:rsidRPr="00257B3B">
        <w:t>Discussion</w:t>
      </w:r>
    </w:p>
    <w:p w14:paraId="6E181FCB" w14:textId="59D9B131" w:rsidR="002A74B4" w:rsidRDefault="002A74B4" w:rsidP="002A74B4">
      <w:pPr>
        <w:pStyle w:val="Heading4"/>
      </w:pPr>
      <w:r>
        <w:t xml:space="preserve">2.1 </w:t>
      </w:r>
      <w:r w:rsidR="00506A3B">
        <w:t xml:space="preserve"> </w:t>
      </w:r>
      <w:r w:rsidR="004B50D3">
        <w:t>Introduction to NB-IoT positioning</w:t>
      </w:r>
      <w:r>
        <w:t xml:space="preserve"> </w:t>
      </w:r>
    </w:p>
    <w:p w14:paraId="26D6FCF1" w14:textId="5B255071" w:rsidR="00774411" w:rsidRDefault="00774411" w:rsidP="00774411">
      <w:pPr>
        <w:spacing w:after="0" w:line="240" w:lineRule="auto"/>
        <w:contextualSpacing/>
        <w:rPr>
          <w:rFonts w:ascii="Times New Roman" w:hAnsi="Times New Roman" w:cs="Times New Roman"/>
          <w:lang w:val="en-GB"/>
        </w:rPr>
      </w:pPr>
      <w:r>
        <w:rPr>
          <w:rFonts w:ascii="Times New Roman" w:hAnsi="Times New Roman" w:cs="Times New Roman"/>
          <w:lang w:val="en-GB"/>
        </w:rPr>
        <w:t>As per the GSA report</w:t>
      </w:r>
      <w:r w:rsidR="00BB691C">
        <w:rPr>
          <w:rFonts w:ascii="Times New Roman" w:hAnsi="Times New Roman" w:cs="Times New Roman"/>
          <w:lang w:val="en-GB"/>
        </w:rPr>
        <w:t xml:space="preserve"> [4]</w:t>
      </w:r>
      <w:r w:rsidRPr="005034D0">
        <w:rPr>
          <w:rFonts w:ascii="Times New Roman" w:hAnsi="Times New Roman" w:cs="Times New Roman"/>
          <w:lang w:val="en-GB"/>
        </w:rPr>
        <w:t>, among the NB-IoT supporting devices 18.1% are asset trackers. This marks the huge potential on NB-IoT based t</w:t>
      </w:r>
      <w:r w:rsidR="00A65601">
        <w:rPr>
          <w:rFonts w:ascii="Times New Roman" w:hAnsi="Times New Roman" w:cs="Times New Roman"/>
          <w:lang w:val="en-GB"/>
        </w:rPr>
        <w:t xml:space="preserve">asset </w:t>
      </w:r>
      <w:r w:rsidRPr="005034D0">
        <w:rPr>
          <w:rFonts w:ascii="Times New Roman" w:hAnsi="Times New Roman" w:cs="Times New Roman"/>
          <w:lang w:val="en-GB"/>
        </w:rPr>
        <w:t>racker eco-system in global market.</w:t>
      </w:r>
    </w:p>
    <w:p w14:paraId="76C9FA26" w14:textId="77777777" w:rsidR="00774411" w:rsidRDefault="00774411" w:rsidP="00A34143">
      <w:pPr>
        <w:spacing w:after="0" w:line="240" w:lineRule="auto"/>
        <w:contextualSpacing/>
        <w:rPr>
          <w:rFonts w:ascii="Times New Roman" w:hAnsi="Times New Roman" w:cs="Times New Roman"/>
          <w:lang w:val="en-GB"/>
        </w:rPr>
      </w:pPr>
    </w:p>
    <w:p w14:paraId="5A46C568" w14:textId="20B26499" w:rsidR="0026790E" w:rsidRDefault="0026790E" w:rsidP="00A34143">
      <w:pPr>
        <w:spacing w:after="0" w:line="240" w:lineRule="auto"/>
        <w:contextualSpacing/>
        <w:rPr>
          <w:rFonts w:ascii="Times New Roman" w:hAnsi="Times New Roman" w:cs="Times New Roman"/>
          <w:lang w:val="en-GB"/>
        </w:rPr>
      </w:pPr>
      <w:r w:rsidRPr="0026790E">
        <w:rPr>
          <w:rFonts w:ascii="Times New Roman" w:hAnsi="Times New Roman" w:cs="Times New Roman"/>
          <w:lang w:val="en-GB"/>
        </w:rPr>
        <w:t>LPP (Location and Positioning Protocol) signalling is introduced as the positioning protocol for NB-IoT. LPP supports several positioning methods, and among these methods, observed time difference of arrival (OTDOA) and enhanced cell identity (E-CID) are specified</w:t>
      </w:r>
      <w:r w:rsidR="003B3F48">
        <w:rPr>
          <w:rFonts w:ascii="Times New Roman" w:hAnsi="Times New Roman" w:cs="Times New Roman"/>
          <w:lang w:val="en-GB"/>
        </w:rPr>
        <w:t xml:space="preserve"> for NB-IoT</w:t>
      </w:r>
      <w:r w:rsidRPr="0026790E">
        <w:rPr>
          <w:rFonts w:ascii="Times New Roman" w:hAnsi="Times New Roman" w:cs="Times New Roman"/>
          <w:lang w:val="en-GB"/>
        </w:rPr>
        <w:t xml:space="preserve"> in 3GPP</w:t>
      </w:r>
      <w:r>
        <w:rPr>
          <w:rFonts w:ascii="Times New Roman" w:hAnsi="Times New Roman" w:cs="Times New Roman"/>
          <w:lang w:val="en-GB"/>
        </w:rPr>
        <w:t xml:space="preserve"> [2].</w:t>
      </w:r>
    </w:p>
    <w:p w14:paraId="4C8693FB" w14:textId="61E7F22D" w:rsidR="003B3F48" w:rsidRDefault="003B3F48" w:rsidP="00A34143">
      <w:pPr>
        <w:spacing w:after="0" w:line="240" w:lineRule="auto"/>
        <w:contextualSpacing/>
        <w:rPr>
          <w:rFonts w:ascii="Times New Roman" w:hAnsi="Times New Roman" w:cs="Times New Roman"/>
          <w:lang w:val="en-GB"/>
        </w:rPr>
      </w:pPr>
    </w:p>
    <w:p w14:paraId="15C88062" w14:textId="42B8F445" w:rsidR="003B3F48" w:rsidRDefault="003B3F48" w:rsidP="003B3F48">
      <w:pPr>
        <w:spacing w:after="0" w:line="240" w:lineRule="auto"/>
        <w:contextualSpacing/>
        <w:rPr>
          <w:rFonts w:ascii="Times New Roman" w:hAnsi="Times New Roman" w:cs="Times New Roman"/>
          <w:lang w:val="en-GB"/>
        </w:rPr>
      </w:pPr>
      <w:r w:rsidRPr="003B3F48">
        <w:rPr>
          <w:rFonts w:ascii="Times New Roman" w:hAnsi="Times New Roman" w:cs="Times New Roman"/>
          <w:lang w:val="en-GB"/>
        </w:rPr>
        <w:t>For OTDOA, a new narrowband positioning reference signal (NPRS) is introduced, based on LTE’s PRS in one PRB. NPRS are configured to occur periodically in the time domain. The UE measures the reference signal time difference (RSTD) between NPRS signals transmitted from three or more synchronized eNBs and reports the result to a positioning server which uses this information to estimate the location.</w:t>
      </w:r>
    </w:p>
    <w:p w14:paraId="4C7FD667" w14:textId="77777777" w:rsidR="003B3F48" w:rsidRPr="003B3F48" w:rsidRDefault="003B3F48" w:rsidP="003B3F48">
      <w:pPr>
        <w:spacing w:after="0" w:line="240" w:lineRule="auto"/>
        <w:contextualSpacing/>
        <w:rPr>
          <w:rFonts w:ascii="Times New Roman" w:hAnsi="Times New Roman" w:cs="Times New Roman"/>
          <w:lang w:val="en-GB"/>
        </w:rPr>
      </w:pPr>
    </w:p>
    <w:p w14:paraId="1A429B11" w14:textId="2756A9B3" w:rsidR="003B3F48" w:rsidRDefault="003B3F48" w:rsidP="003B3F48">
      <w:pPr>
        <w:spacing w:after="0" w:line="240" w:lineRule="auto"/>
        <w:contextualSpacing/>
        <w:rPr>
          <w:rFonts w:ascii="Times New Roman" w:hAnsi="Times New Roman" w:cs="Times New Roman"/>
          <w:lang w:val="en-GB"/>
        </w:rPr>
      </w:pPr>
      <w:r w:rsidRPr="003B3F48">
        <w:rPr>
          <w:rFonts w:ascii="Times New Roman" w:hAnsi="Times New Roman" w:cs="Times New Roman"/>
          <w:lang w:val="en-GB"/>
        </w:rPr>
        <w:t>For E-CID, the positioning is based on narrowband reference si</w:t>
      </w:r>
      <w:r>
        <w:rPr>
          <w:rFonts w:ascii="Times New Roman" w:hAnsi="Times New Roman" w:cs="Times New Roman"/>
          <w:lang w:val="en-GB"/>
        </w:rPr>
        <w:t xml:space="preserve">gnal received power and quality </w:t>
      </w:r>
      <w:r w:rsidRPr="003B3F48">
        <w:rPr>
          <w:rFonts w:ascii="Times New Roman" w:hAnsi="Times New Roman" w:cs="Times New Roman"/>
          <w:lang w:val="en-GB"/>
        </w:rPr>
        <w:t>(NRSRP</w:t>
      </w:r>
      <w:r>
        <w:rPr>
          <w:rFonts w:ascii="Times New Roman" w:hAnsi="Times New Roman" w:cs="Times New Roman"/>
          <w:lang w:val="en-GB"/>
        </w:rPr>
        <w:t xml:space="preserve"> </w:t>
      </w:r>
      <w:r w:rsidRPr="003B3F48">
        <w:rPr>
          <w:rFonts w:ascii="Times New Roman" w:hAnsi="Times New Roman" w:cs="Times New Roman"/>
          <w:lang w:val="en-GB"/>
        </w:rPr>
        <w:t>/</w:t>
      </w:r>
      <w:r>
        <w:rPr>
          <w:rFonts w:ascii="Times New Roman" w:hAnsi="Times New Roman" w:cs="Times New Roman"/>
          <w:lang w:val="en-GB"/>
        </w:rPr>
        <w:t xml:space="preserve"> </w:t>
      </w:r>
      <w:r w:rsidRPr="003B3F48">
        <w:rPr>
          <w:rFonts w:ascii="Times New Roman" w:hAnsi="Times New Roman" w:cs="Times New Roman"/>
          <w:lang w:val="en-GB"/>
        </w:rPr>
        <w:t>NRSRQ) measurements by the UE and Rx-Tx time difference measurements by eNB along with the cell identity (CID).</w:t>
      </w:r>
    </w:p>
    <w:p w14:paraId="4B30ABB3" w14:textId="77777777" w:rsidR="0026790E" w:rsidRDefault="0026790E" w:rsidP="00A34143">
      <w:pPr>
        <w:spacing w:after="0" w:line="240" w:lineRule="auto"/>
        <w:contextualSpacing/>
        <w:rPr>
          <w:rFonts w:ascii="Times New Roman" w:hAnsi="Times New Roman" w:cs="Times New Roman"/>
          <w:lang w:val="en-GB"/>
        </w:rPr>
      </w:pPr>
    </w:p>
    <w:p w14:paraId="5932E15C" w14:textId="10390F34" w:rsidR="00A34143" w:rsidRDefault="00774411" w:rsidP="00BF7D26">
      <w:pPr>
        <w:spacing w:after="0" w:line="240" w:lineRule="auto"/>
        <w:contextualSpacing/>
        <w:rPr>
          <w:rFonts w:ascii="Times New Roman" w:hAnsi="Times New Roman" w:cs="Times New Roman"/>
          <w:lang w:val="en-GB"/>
        </w:rPr>
      </w:pPr>
      <w:r w:rsidRPr="00774411">
        <w:rPr>
          <w:rFonts w:ascii="Times New Roman" w:hAnsi="Times New Roman" w:cs="Times New Roman"/>
          <w:lang w:val="en-GB"/>
        </w:rPr>
        <w:t xml:space="preserve">Government regulation such as E911 and the promise of location-based services (LBS) are the biggest drivers for integrating positioning capability into </w:t>
      </w:r>
      <w:r>
        <w:rPr>
          <w:rFonts w:ascii="Times New Roman" w:hAnsi="Times New Roman" w:cs="Times New Roman"/>
          <w:lang w:val="en-GB"/>
        </w:rPr>
        <w:t xml:space="preserve">cellular devices. However, it is observed that the existing positioning methods for NB-IoT do not provide sufficient position accuracy </w:t>
      </w:r>
      <w:r w:rsidR="00B830BA">
        <w:rPr>
          <w:rFonts w:ascii="Times New Roman" w:hAnsi="Times New Roman" w:cs="Times New Roman"/>
          <w:lang w:val="en-GB"/>
        </w:rPr>
        <w:t xml:space="preserve">to justify the given use cases as shown in figure 1. </w:t>
      </w:r>
      <w:r>
        <w:rPr>
          <w:rFonts w:ascii="Times New Roman" w:hAnsi="Times New Roman" w:cs="Times New Roman"/>
          <w:lang w:val="en-GB"/>
        </w:rPr>
        <w:t>Hence, the NB-IoT based asset trackers rely upon GNSS based positioning input for accurate tracking.</w:t>
      </w:r>
    </w:p>
    <w:p w14:paraId="109AE470" w14:textId="486C7032" w:rsidR="008E10B0" w:rsidRDefault="008E731D" w:rsidP="008E10B0">
      <w:pPr>
        <w:jc w:val="center"/>
        <w:rPr>
          <w:rFonts w:ascii="Times New Roman" w:hAnsi="Times New Roman" w:cs="Times New Roman"/>
        </w:rPr>
      </w:pPr>
      <w:r w:rsidRPr="00796332">
        <w:rPr>
          <w:rFonts w:ascii="Times New Roman" w:hAnsi="Times New Roman" w:cs="Times New Roman"/>
          <w:lang w:val="en-GB"/>
        </w:rPr>
        <w:lastRenderedPageBreak/>
        <w:t>in Figure 1).</w:t>
      </w:r>
      <w:r w:rsidRPr="00796332">
        <w:rPr>
          <w:rFonts w:ascii="Times New Roman" w:hAnsi="Times New Roman" w:cs="Times New Roman"/>
          <w:lang w:val="en-GB"/>
        </w:rPr>
        <w:cr/>
      </w:r>
      <w:r w:rsidR="008E10B0">
        <w:rPr>
          <w:rFonts w:ascii="Times New Roman" w:hAnsi="Times New Roman" w:cs="Times New Roman"/>
          <w:noProof/>
        </w:rPr>
        <w:drawing>
          <wp:inline distT="0" distB="0" distL="0" distR="0" wp14:anchorId="558108A9" wp14:editId="5236263E">
            <wp:extent cx="4098709"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3275" cy="3394678"/>
                    </a:xfrm>
                    <a:prstGeom prst="rect">
                      <a:avLst/>
                    </a:prstGeom>
                    <a:noFill/>
                    <a:ln>
                      <a:noFill/>
                    </a:ln>
                  </pic:spPr>
                </pic:pic>
              </a:graphicData>
            </a:graphic>
          </wp:inline>
        </w:drawing>
      </w:r>
    </w:p>
    <w:p w14:paraId="213A52A3" w14:textId="11ED79B0" w:rsidR="008E10B0" w:rsidRDefault="008E10B0" w:rsidP="008E10B0">
      <w:pPr>
        <w:spacing w:after="0" w:line="240" w:lineRule="auto"/>
        <w:contextualSpacing/>
        <w:jc w:val="center"/>
        <w:rPr>
          <w:rFonts w:ascii="Times New Roman" w:hAnsi="Times New Roman" w:cs="Times New Roman"/>
          <w:b/>
          <w:lang w:val="en-GB"/>
        </w:rPr>
      </w:pPr>
      <w:r>
        <w:rPr>
          <w:rFonts w:ascii="Times New Roman" w:hAnsi="Times New Roman" w:cs="Times New Roman"/>
          <w:b/>
          <w:lang w:val="en-GB"/>
        </w:rPr>
        <w:t>Figure 1</w:t>
      </w:r>
      <w:r w:rsidRPr="00796332">
        <w:rPr>
          <w:rFonts w:ascii="Times New Roman" w:hAnsi="Times New Roman" w:cs="Times New Roman"/>
          <w:b/>
          <w:lang w:val="en-GB"/>
        </w:rPr>
        <w:t xml:space="preserve">. </w:t>
      </w:r>
      <w:r>
        <w:rPr>
          <w:rFonts w:ascii="Times New Roman" w:hAnsi="Times New Roman" w:cs="Times New Roman"/>
          <w:b/>
          <w:lang w:val="en-GB"/>
        </w:rPr>
        <w:t>Comaprative analysis of OTDOA based position estimates at different bandwidths [1]</w:t>
      </w:r>
      <w:r w:rsidRPr="00796332">
        <w:rPr>
          <w:rFonts w:ascii="Times New Roman" w:hAnsi="Times New Roman" w:cs="Times New Roman"/>
          <w:b/>
          <w:lang w:val="en-GB"/>
        </w:rPr>
        <w:t>.</w:t>
      </w:r>
    </w:p>
    <w:p w14:paraId="1C2C6A2B" w14:textId="77777777" w:rsidR="008E10B0" w:rsidRPr="00796332" w:rsidRDefault="008E10B0" w:rsidP="008E10B0">
      <w:pPr>
        <w:spacing w:after="0" w:line="240" w:lineRule="auto"/>
        <w:contextualSpacing/>
        <w:jc w:val="center"/>
        <w:rPr>
          <w:rFonts w:ascii="Times New Roman" w:hAnsi="Times New Roman" w:cs="Times New Roman"/>
          <w:b/>
          <w:lang w:val="en-GB"/>
        </w:rPr>
      </w:pPr>
    </w:p>
    <w:p w14:paraId="29BDE24B" w14:textId="77777777" w:rsidR="00B72548" w:rsidRDefault="00B72548" w:rsidP="00774411">
      <w:pPr>
        <w:spacing w:after="0" w:line="240" w:lineRule="auto"/>
        <w:contextualSpacing/>
        <w:rPr>
          <w:rFonts w:ascii="Times New Roman" w:hAnsi="Times New Roman" w:cs="Times New Roman"/>
          <w:lang w:val="en-GB"/>
        </w:rPr>
      </w:pPr>
    </w:p>
    <w:p w14:paraId="523834C6" w14:textId="42190FB6" w:rsidR="00053978" w:rsidRDefault="007F570E" w:rsidP="00774411">
      <w:pPr>
        <w:spacing w:after="0" w:line="240" w:lineRule="auto"/>
        <w:contextualSpacing/>
        <w:rPr>
          <w:rFonts w:ascii="Times New Roman" w:hAnsi="Times New Roman" w:cs="Times New Roman"/>
          <w:lang w:val="en-GB"/>
        </w:rPr>
      </w:pPr>
      <w:r>
        <w:rPr>
          <w:rFonts w:ascii="Times New Roman" w:hAnsi="Times New Roman" w:cs="Times New Roman"/>
          <w:lang w:val="en-GB"/>
        </w:rPr>
        <w:t>A</w:t>
      </w:r>
      <w:r w:rsidR="00053978">
        <w:rPr>
          <w:rFonts w:ascii="Times New Roman" w:hAnsi="Times New Roman" w:cs="Times New Roman"/>
          <w:lang w:val="en-GB"/>
        </w:rPr>
        <w:t xml:space="preserve"> major drawback of using GNSS based positioning is the percentage of battery consumption required to be shared between NB-IoT modem and GNSS receiver as shown in Figure 2. In particular GNSS receiver requires huge processing for initial acquisition. </w:t>
      </w:r>
    </w:p>
    <w:p w14:paraId="036A574F" w14:textId="21A428D9" w:rsidR="00053978" w:rsidRDefault="00053978" w:rsidP="00774411">
      <w:pPr>
        <w:spacing w:after="0" w:line="240" w:lineRule="auto"/>
        <w:contextualSpacing/>
        <w:rPr>
          <w:rFonts w:ascii="Times New Roman" w:hAnsi="Times New Roman" w:cs="Times New Roman"/>
          <w:lang w:val="en-GB"/>
        </w:rPr>
      </w:pPr>
    </w:p>
    <w:p w14:paraId="31BFDAAF" w14:textId="385CBE9A" w:rsidR="00053978" w:rsidRDefault="00053978" w:rsidP="00053978">
      <w:pPr>
        <w:spacing w:after="0" w:line="240" w:lineRule="auto"/>
        <w:contextualSpacing/>
        <w:jc w:val="center"/>
        <w:rPr>
          <w:rFonts w:ascii="Times New Roman" w:hAnsi="Times New Roman" w:cs="Times New Roman"/>
          <w:lang w:val="en-GB"/>
        </w:rPr>
      </w:pPr>
      <w:r>
        <w:rPr>
          <w:rFonts w:ascii="Times New Roman" w:hAnsi="Times New Roman" w:cs="Times New Roman"/>
          <w:noProof/>
          <w:lang w:val="en-GB"/>
        </w:rPr>
        <w:drawing>
          <wp:inline distT="0" distB="0" distL="0" distR="0" wp14:anchorId="1D1F776B" wp14:editId="39A69DC2">
            <wp:extent cx="3619905" cy="2228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5972" cy="2232585"/>
                    </a:xfrm>
                    <a:prstGeom prst="rect">
                      <a:avLst/>
                    </a:prstGeom>
                    <a:noFill/>
                    <a:ln>
                      <a:noFill/>
                    </a:ln>
                  </pic:spPr>
                </pic:pic>
              </a:graphicData>
            </a:graphic>
          </wp:inline>
        </w:drawing>
      </w:r>
    </w:p>
    <w:p w14:paraId="2D76EE97" w14:textId="77777777" w:rsidR="00053978" w:rsidRPr="00796332" w:rsidRDefault="00053978" w:rsidP="00053978">
      <w:pPr>
        <w:spacing w:after="0" w:line="240" w:lineRule="auto"/>
        <w:contextualSpacing/>
        <w:jc w:val="center"/>
        <w:rPr>
          <w:rFonts w:ascii="Times New Roman" w:hAnsi="Times New Roman" w:cs="Times New Roman"/>
          <w:b/>
          <w:lang w:val="en-GB"/>
        </w:rPr>
      </w:pPr>
      <w:r>
        <w:rPr>
          <w:rFonts w:ascii="Times New Roman" w:hAnsi="Times New Roman" w:cs="Times New Roman"/>
          <w:b/>
          <w:lang w:val="en-GB"/>
        </w:rPr>
        <w:t>Figure 2</w:t>
      </w:r>
      <w:r w:rsidRPr="00796332">
        <w:rPr>
          <w:rFonts w:ascii="Times New Roman" w:hAnsi="Times New Roman" w:cs="Times New Roman"/>
          <w:b/>
          <w:lang w:val="en-GB"/>
        </w:rPr>
        <w:t xml:space="preserve">. </w:t>
      </w:r>
      <w:r>
        <w:rPr>
          <w:rFonts w:ascii="Times New Roman" w:hAnsi="Times New Roman" w:cs="Times New Roman"/>
          <w:b/>
          <w:lang w:val="en-GB"/>
        </w:rPr>
        <w:t>Indicative power consumption breakup for NB-IoT based GNSS tracker in different power save modes.</w:t>
      </w:r>
    </w:p>
    <w:p w14:paraId="5908DCC8" w14:textId="77777777" w:rsidR="00053978" w:rsidRDefault="00053978" w:rsidP="00053978">
      <w:pPr>
        <w:spacing w:after="0" w:line="240" w:lineRule="auto"/>
        <w:contextualSpacing/>
        <w:jc w:val="center"/>
        <w:rPr>
          <w:rFonts w:ascii="Times New Roman" w:hAnsi="Times New Roman" w:cs="Times New Roman"/>
          <w:lang w:val="en-GB"/>
        </w:rPr>
      </w:pPr>
    </w:p>
    <w:p w14:paraId="22EAD037" w14:textId="77777777" w:rsidR="00053978" w:rsidRDefault="00053978" w:rsidP="00774411">
      <w:pPr>
        <w:spacing w:after="0" w:line="240" w:lineRule="auto"/>
        <w:contextualSpacing/>
        <w:rPr>
          <w:rFonts w:ascii="Times New Roman" w:hAnsi="Times New Roman" w:cs="Times New Roman"/>
          <w:lang w:val="en-GB"/>
        </w:rPr>
      </w:pPr>
    </w:p>
    <w:p w14:paraId="0D7471D2" w14:textId="5570341B" w:rsidR="00774411" w:rsidRPr="00A34143" w:rsidRDefault="00774411" w:rsidP="00774411">
      <w:pPr>
        <w:spacing w:after="0" w:line="240" w:lineRule="auto"/>
        <w:contextualSpacing/>
        <w:rPr>
          <w:rFonts w:ascii="Times New Roman" w:hAnsi="Times New Roman" w:cs="Times New Roman"/>
          <w:lang w:val="en-GB"/>
        </w:rPr>
      </w:pPr>
      <w:r>
        <w:rPr>
          <w:rFonts w:ascii="Times New Roman" w:hAnsi="Times New Roman" w:cs="Times New Roman"/>
          <w:lang w:val="en-GB"/>
        </w:rPr>
        <w:t>O</w:t>
      </w:r>
      <w:r w:rsidRPr="00A34143">
        <w:rPr>
          <w:rFonts w:ascii="Times New Roman" w:hAnsi="Times New Roman" w:cs="Times New Roman"/>
          <w:lang w:val="en-GB"/>
        </w:rPr>
        <w:t>ne of the goals most Mass-Market (MM) GNSS chipset vendors have is to reduce the active time until providing a reliable position fix, also known as Time-To-First-Fix (TTFF). The TTFF depends on the starting mode at which the GNSS module initiates when it is switched from sleep to active mode.</w:t>
      </w:r>
      <w:r>
        <w:rPr>
          <w:rFonts w:ascii="Times New Roman" w:hAnsi="Times New Roman" w:cs="Times New Roman"/>
          <w:lang w:val="en-GB"/>
        </w:rPr>
        <w:t xml:space="preserve"> T</w:t>
      </w:r>
      <w:r w:rsidRPr="00A34143">
        <w:rPr>
          <w:rFonts w:ascii="Times New Roman" w:hAnsi="Times New Roman" w:cs="Times New Roman"/>
          <w:lang w:val="en-GB"/>
        </w:rPr>
        <w:t xml:space="preserve">here are four different starting modes: cold, warm, assisted, and </w:t>
      </w:r>
      <w:r>
        <w:rPr>
          <w:rFonts w:ascii="Times New Roman" w:hAnsi="Times New Roman" w:cs="Times New Roman"/>
          <w:lang w:val="en-GB"/>
        </w:rPr>
        <w:t>hot.</w:t>
      </w:r>
    </w:p>
    <w:p w14:paraId="473F3E02" w14:textId="77777777" w:rsidR="00774411" w:rsidRPr="00A34143" w:rsidRDefault="00774411" w:rsidP="00774411">
      <w:pPr>
        <w:spacing w:after="0" w:line="240" w:lineRule="auto"/>
        <w:contextualSpacing/>
        <w:rPr>
          <w:rFonts w:ascii="Times New Roman" w:hAnsi="Times New Roman" w:cs="Times New Roman"/>
          <w:lang w:val="en-GB"/>
        </w:rPr>
      </w:pPr>
    </w:p>
    <w:p w14:paraId="603ABFD2" w14:textId="77777777" w:rsidR="00774411" w:rsidRPr="00A34143" w:rsidRDefault="00774411" w:rsidP="00774411">
      <w:pPr>
        <w:spacing w:after="0" w:line="240" w:lineRule="auto"/>
        <w:contextualSpacing/>
        <w:rPr>
          <w:rFonts w:ascii="Times New Roman" w:hAnsi="Times New Roman" w:cs="Times New Roman"/>
          <w:lang w:val="en-GB"/>
        </w:rPr>
      </w:pPr>
      <w:r w:rsidRPr="00A34143">
        <w:rPr>
          <w:rFonts w:ascii="Times New Roman" w:hAnsi="Times New Roman" w:cs="Times New Roman"/>
          <w:lang w:val="en-GB"/>
        </w:rPr>
        <w:t xml:space="preserve">The TTFF estimates of a GNSS module for cold, warm, assisted, and hot starts (GPS L1 C/A only) are approximately 44.34, 20.52, 2 and 0.51 seconds, respectively </w:t>
      </w:r>
      <w:r>
        <w:rPr>
          <w:rFonts w:ascii="Times New Roman" w:hAnsi="Times New Roman" w:cs="Times New Roman"/>
          <w:lang w:val="en-GB"/>
        </w:rPr>
        <w:t>[3].</w:t>
      </w:r>
    </w:p>
    <w:p w14:paraId="43C307B2" w14:textId="1EBCEA80" w:rsidR="008E731D" w:rsidRDefault="008E731D" w:rsidP="008E731D">
      <w:pPr>
        <w:spacing w:after="0" w:line="240" w:lineRule="auto"/>
        <w:contextualSpacing/>
        <w:rPr>
          <w:rFonts w:ascii="Times New Roman" w:hAnsi="Times New Roman" w:cs="Times New Roman"/>
          <w:lang w:val="en-GB"/>
        </w:rPr>
      </w:pPr>
    </w:p>
    <w:p w14:paraId="1931C42F" w14:textId="3EFDC9A0" w:rsidR="00CD46A8" w:rsidRDefault="00F1226E" w:rsidP="001A2D40">
      <w:pPr>
        <w:spacing w:after="0" w:line="240" w:lineRule="auto"/>
        <w:contextualSpacing/>
        <w:rPr>
          <w:rFonts w:ascii="Times New Roman" w:hAnsi="Times New Roman" w:cs="Times New Roman"/>
          <w:lang w:val="en-GB"/>
        </w:rPr>
      </w:pPr>
      <w:r>
        <w:rPr>
          <w:rFonts w:ascii="Times New Roman" w:hAnsi="Times New Roman" w:cs="Times New Roman"/>
          <w:lang w:val="en-GB"/>
        </w:rPr>
        <w:lastRenderedPageBreak/>
        <w:t>It is thus imperative to aid the NB-IoT technology with GNSS assistance from cellular network to enable assisted starting &amp; tracking mode for fast and battery optimized NB-IoT UE based positioning &amp; tracking devices.</w:t>
      </w:r>
    </w:p>
    <w:p w14:paraId="19A7887D" w14:textId="77777777" w:rsidR="00385E89" w:rsidRPr="00385E89" w:rsidRDefault="00385E89" w:rsidP="00385E89">
      <w:pPr>
        <w:rPr>
          <w:rFonts w:ascii="Times New Roman" w:hAnsi="Times New Roman" w:cs="Times New Roman"/>
          <w:lang w:val="en-GB"/>
        </w:rPr>
      </w:pPr>
    </w:p>
    <w:p w14:paraId="52FA66F9" w14:textId="34DD751C" w:rsidR="0034111C" w:rsidRPr="00257B3B" w:rsidRDefault="00385E89">
      <w:pPr>
        <w:pStyle w:val="Heading1"/>
        <w:rPr>
          <w:color w:val="000000"/>
        </w:rPr>
      </w:pPr>
      <w:r>
        <w:rPr>
          <w:color w:val="000000"/>
        </w:rPr>
        <w:t>3</w:t>
      </w:r>
      <w:r w:rsidR="0034111C" w:rsidRPr="00257B3B">
        <w:rPr>
          <w:color w:val="000000"/>
        </w:rPr>
        <w:tab/>
      </w:r>
      <w:r w:rsidR="00EE7FA7" w:rsidRPr="00257B3B">
        <w:rPr>
          <w:color w:val="000000"/>
        </w:rPr>
        <w:t>Conclusion</w:t>
      </w:r>
    </w:p>
    <w:p w14:paraId="3FF8A2A3" w14:textId="1577B668" w:rsidR="00314B96" w:rsidRDefault="00314B96" w:rsidP="00385E89">
      <w:pPr>
        <w:rPr>
          <w:rFonts w:ascii="Times New Roman" w:hAnsi="Times New Roman" w:cs="Times New Roman"/>
        </w:rPr>
      </w:pPr>
      <w:r>
        <w:rPr>
          <w:rFonts w:ascii="Times New Roman" w:hAnsi="Times New Roman" w:cs="Times New Roman"/>
        </w:rPr>
        <w:t>Based upon the above presented details we propose the following –</w:t>
      </w:r>
    </w:p>
    <w:p w14:paraId="79D5EAE1" w14:textId="7AD5AEB0" w:rsidR="00314B96" w:rsidRDefault="004E247E" w:rsidP="00385E89">
      <w:pPr>
        <w:rPr>
          <w:rFonts w:ascii="Times New Roman" w:hAnsi="Times New Roman" w:cs="Times New Roman"/>
        </w:rPr>
      </w:pPr>
      <w:r>
        <w:rPr>
          <w:rFonts w:ascii="Times New Roman" w:hAnsi="Times New Roman" w:cs="Times New Roman"/>
        </w:rPr>
        <w:t>Proposal: To have a formal work item in 3gpp</w:t>
      </w:r>
      <w:r w:rsidR="00314B96">
        <w:rPr>
          <w:rFonts w:ascii="Times New Roman" w:hAnsi="Times New Roman" w:cs="Times New Roman"/>
        </w:rPr>
        <w:t xml:space="preserve"> for enabling a UE based sub-set of LTE A-GNSS for NB-IoT ensuring the downlink reception limitation of NB-IoT devices are preserved.</w:t>
      </w:r>
    </w:p>
    <w:p w14:paraId="0AF810C9" w14:textId="77777777" w:rsidR="00385E89" w:rsidRPr="005C3A03" w:rsidRDefault="00385E89" w:rsidP="008246B0">
      <w:pPr>
        <w:rPr>
          <w:rFonts w:ascii="Times New Roman" w:hAnsi="Times New Roman" w:cs="Times New Roman"/>
        </w:rPr>
      </w:pPr>
    </w:p>
    <w:p w14:paraId="0F556C2D" w14:textId="23017170" w:rsidR="00A60340" w:rsidRDefault="00385E89" w:rsidP="00A60340">
      <w:pPr>
        <w:pStyle w:val="Heading1"/>
        <w:rPr>
          <w:color w:val="000000"/>
        </w:rPr>
      </w:pPr>
      <w:r>
        <w:rPr>
          <w:color w:val="000000"/>
        </w:rPr>
        <w:t>4</w:t>
      </w:r>
      <w:r w:rsidR="00A60340">
        <w:rPr>
          <w:color w:val="000000"/>
        </w:rPr>
        <w:tab/>
        <w:t>References</w:t>
      </w:r>
    </w:p>
    <w:p w14:paraId="5579AF80" w14:textId="0DBEF760" w:rsidR="00BF69C2" w:rsidRDefault="007C1E04" w:rsidP="00305EFE">
      <w:pPr>
        <w:pStyle w:val="EX"/>
        <w:numPr>
          <w:ilvl w:val="0"/>
          <w:numId w:val="20"/>
        </w:numPr>
        <w:spacing w:after="0" w:line="240" w:lineRule="auto"/>
        <w:rPr>
          <w:noProof/>
        </w:rPr>
      </w:pPr>
      <w:r>
        <w:rPr>
          <w:noProof/>
        </w:rPr>
        <w:t>“</w:t>
      </w:r>
      <w:r w:rsidR="00305EFE" w:rsidRPr="00305EFE">
        <w:rPr>
          <w:noProof/>
        </w:rPr>
        <w:t>Wireless Positioning in IoT: A Lo</w:t>
      </w:r>
      <w:r w:rsidR="00A74CE5">
        <w:rPr>
          <w:noProof/>
        </w:rPr>
        <w:t>ok at Current and Future Trends</w:t>
      </w:r>
      <w:r>
        <w:rPr>
          <w:noProof/>
        </w:rPr>
        <w:t>”</w:t>
      </w:r>
      <w:r w:rsidR="00305EFE" w:rsidRPr="00305EFE">
        <w:rPr>
          <w:noProof/>
        </w:rPr>
        <w:t>, Pedro Figueiredo e Silva, Ville Kaseva and Elena Simona Lohan, Sensors 2018, 18, 2470</w:t>
      </w:r>
      <w:r w:rsidR="00277417">
        <w:rPr>
          <w:noProof/>
        </w:rPr>
        <w:t>.</w:t>
      </w:r>
    </w:p>
    <w:p w14:paraId="75D841A7" w14:textId="61EE4EB5" w:rsidR="00186A01" w:rsidRDefault="00186A01" w:rsidP="00186A01">
      <w:pPr>
        <w:pStyle w:val="EX"/>
        <w:numPr>
          <w:ilvl w:val="0"/>
          <w:numId w:val="20"/>
        </w:numPr>
        <w:spacing w:after="0" w:line="240" w:lineRule="auto"/>
        <w:rPr>
          <w:noProof/>
        </w:rPr>
      </w:pPr>
      <w:r w:rsidRPr="00186A01">
        <w:rPr>
          <w:noProof/>
        </w:rPr>
        <w:t>3GPP TR 21.914 V14.0.0 Technical Specification Group Services and System Aspects; Release 14 Description</w:t>
      </w:r>
      <w:r>
        <w:rPr>
          <w:noProof/>
        </w:rPr>
        <w:t>.</w:t>
      </w:r>
    </w:p>
    <w:p w14:paraId="71E418EB" w14:textId="57295414" w:rsidR="00186A01" w:rsidRDefault="00A84D5F" w:rsidP="006C268B">
      <w:pPr>
        <w:pStyle w:val="EX"/>
        <w:numPr>
          <w:ilvl w:val="0"/>
          <w:numId w:val="20"/>
        </w:numPr>
        <w:spacing w:after="0" w:line="240" w:lineRule="auto"/>
        <w:rPr>
          <w:noProof/>
        </w:rPr>
      </w:pPr>
      <w:r>
        <w:rPr>
          <w:noProof/>
        </w:rPr>
        <w:t>“</w:t>
      </w:r>
      <w:r w:rsidR="006C268B" w:rsidRPr="006C268B">
        <w:rPr>
          <w:noProof/>
        </w:rPr>
        <w:t>Reduced Navig</w:t>
      </w:r>
      <w:r w:rsidR="00727370">
        <w:rPr>
          <w:noProof/>
        </w:rPr>
        <w:t>ation Data for a Fast First Fix</w:t>
      </w:r>
      <w:r w:rsidR="006C268B" w:rsidRPr="006C268B">
        <w:rPr>
          <w:noProof/>
        </w:rPr>
        <w:t>”</w:t>
      </w:r>
      <w:r w:rsidR="00727370">
        <w:rPr>
          <w:noProof/>
        </w:rPr>
        <w:t>,</w:t>
      </w:r>
      <w:bookmarkStart w:id="0" w:name="_GoBack"/>
      <w:bookmarkEnd w:id="0"/>
      <w:r w:rsidR="006C268B" w:rsidRPr="006C268B">
        <w:rPr>
          <w:noProof/>
        </w:rPr>
        <w:t xml:space="preserve"> Proceedings of Navitec 2012, Noordwijk, The Netherlands, December 2012</w:t>
      </w:r>
      <w:r w:rsidR="006C268B">
        <w:rPr>
          <w:noProof/>
        </w:rPr>
        <w:t>.</w:t>
      </w:r>
      <w:r w:rsidR="0010461E">
        <w:rPr>
          <w:noProof/>
        </w:rPr>
        <w:t xml:space="preserve"> </w:t>
      </w:r>
      <w:r w:rsidR="0010461E" w:rsidRPr="006C268B">
        <w:rPr>
          <w:noProof/>
        </w:rPr>
        <w:t>Anghileri, M. and M. Paonni, E. Gkoug</w:t>
      </w:r>
      <w:r w:rsidR="0010461E">
        <w:rPr>
          <w:noProof/>
        </w:rPr>
        <w:t>kas, and B. Eissfeller</w:t>
      </w:r>
    </w:p>
    <w:p w14:paraId="128F18F8" w14:textId="6217DFBE" w:rsidR="006C268B" w:rsidRDefault="0086013E" w:rsidP="006C268B">
      <w:pPr>
        <w:pStyle w:val="EX"/>
        <w:numPr>
          <w:ilvl w:val="0"/>
          <w:numId w:val="20"/>
        </w:numPr>
        <w:spacing w:after="0" w:line="240" w:lineRule="auto"/>
        <w:rPr>
          <w:noProof/>
        </w:rPr>
      </w:pPr>
      <w:r w:rsidRPr="005034D0">
        <w:rPr>
          <w:rFonts w:ascii="Times New Roman" w:hAnsi="Times New Roman" w:cs="Times New Roman"/>
          <w:i/>
          <w:lang w:val="en-GB"/>
        </w:rPr>
        <w:t>Narrow Band IoT &amp; M2M - IoT Ecosystem April -19</w:t>
      </w:r>
      <w:r w:rsidR="00A40BCA">
        <w:rPr>
          <w:rFonts w:ascii="Times New Roman" w:hAnsi="Times New Roman" w:cs="Times New Roman"/>
          <w:i/>
          <w:lang w:val="en-GB"/>
        </w:rPr>
        <w:t>, “</w:t>
      </w:r>
      <w:hyperlink r:id="rId13" w:history="1">
        <w:r w:rsidR="00A40BCA">
          <w:rPr>
            <w:rStyle w:val="Hyperlink"/>
          </w:rPr>
          <w:t>https://gsacom.com/paper/iot-ecosystem-report-april19/</w:t>
        </w:r>
      </w:hyperlink>
      <w:r w:rsidR="00A40BCA">
        <w:rPr>
          <w:rFonts w:ascii="Times New Roman" w:hAnsi="Times New Roman" w:cs="Times New Roman"/>
          <w:i/>
          <w:lang w:val="en-GB"/>
        </w:rPr>
        <w:t>”</w:t>
      </w:r>
    </w:p>
    <w:sectPr w:rsidR="006C268B" w:rsidSect="00047DF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6F373" w14:textId="77777777" w:rsidR="00A2048F" w:rsidRDefault="00A2048F">
      <w:r>
        <w:separator/>
      </w:r>
    </w:p>
  </w:endnote>
  <w:endnote w:type="continuationSeparator" w:id="0">
    <w:p w14:paraId="68E650B0" w14:textId="77777777" w:rsidR="00A2048F" w:rsidRDefault="00A20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3C07A" w14:textId="77777777" w:rsidR="00A2048F" w:rsidRDefault="00A2048F">
      <w:r>
        <w:separator/>
      </w:r>
    </w:p>
  </w:footnote>
  <w:footnote w:type="continuationSeparator" w:id="0">
    <w:p w14:paraId="1D7B604A" w14:textId="77777777" w:rsidR="00A2048F" w:rsidRDefault="00A204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14085"/>
    <w:multiLevelType w:val="hybridMultilevel"/>
    <w:tmpl w:val="D10A2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4170F7"/>
    <w:multiLevelType w:val="hybridMultilevel"/>
    <w:tmpl w:val="29BEAD14"/>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 w15:restartNumberingAfterBreak="0">
    <w:nsid w:val="1A8773D7"/>
    <w:multiLevelType w:val="hybridMultilevel"/>
    <w:tmpl w:val="AFF4A14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113FDA"/>
    <w:multiLevelType w:val="hybridMultilevel"/>
    <w:tmpl w:val="945CF55E"/>
    <w:lvl w:ilvl="0" w:tplc="03E02AE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7B75F8C"/>
    <w:multiLevelType w:val="hybridMultilevel"/>
    <w:tmpl w:val="415A9470"/>
    <w:lvl w:ilvl="0" w:tplc="040B000F">
      <w:start w:val="1"/>
      <w:numFmt w:val="decimal"/>
      <w:lvlText w:val="%1."/>
      <w:lvlJc w:val="left"/>
      <w:pPr>
        <w:ind w:left="720" w:hanging="360"/>
      </w:pPr>
      <w:rPr>
        <w:rFonts w:ascii="Times New Roman" w:hAnsi="Times New Roman" w:cs="Times New Roman"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28807267"/>
    <w:multiLevelType w:val="hybridMultilevel"/>
    <w:tmpl w:val="6E448CFE"/>
    <w:lvl w:ilvl="0" w:tplc="90489688">
      <w:start w:val="4"/>
      <w:numFmt w:val="bullet"/>
      <w:lvlText w:val="-"/>
      <w:lvlJc w:val="left"/>
      <w:pPr>
        <w:ind w:left="720" w:hanging="360"/>
      </w:pPr>
      <w:rPr>
        <w:rFonts w:ascii="Calibri" w:eastAsia="MS Mincho"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F67B57"/>
    <w:multiLevelType w:val="hybridMultilevel"/>
    <w:tmpl w:val="0A025B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63266F"/>
    <w:multiLevelType w:val="hybridMultilevel"/>
    <w:tmpl w:val="BA46A040"/>
    <w:lvl w:ilvl="0" w:tplc="7F7C4674">
      <w:numFmt w:val="bullet"/>
      <w:lvlText w:val="-"/>
      <w:lvlJc w:val="left"/>
      <w:pPr>
        <w:ind w:left="2160" w:hanging="360"/>
      </w:pPr>
      <w:rPr>
        <w:rFonts w:ascii="Arial" w:eastAsia="Times New Roman" w:hAnsi="Arial" w:cs="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8" w15:restartNumberingAfterBreak="0">
    <w:nsid w:val="2F714CEC"/>
    <w:multiLevelType w:val="hybridMultilevel"/>
    <w:tmpl w:val="8E26A930"/>
    <w:lvl w:ilvl="0" w:tplc="180E5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7B1414"/>
    <w:multiLevelType w:val="hybridMultilevel"/>
    <w:tmpl w:val="509E57F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6BD395F"/>
    <w:multiLevelType w:val="hybridMultilevel"/>
    <w:tmpl w:val="CB2287F4"/>
    <w:lvl w:ilvl="0" w:tplc="35625A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hybridMultilevel"/>
    <w:tmpl w:val="ECAE7ED4"/>
    <w:lvl w:ilvl="0" w:tplc="8F02D86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298"/>
        </w:tabs>
        <w:ind w:left="1298" w:hanging="360"/>
      </w:pPr>
    </w:lvl>
    <w:lvl w:ilvl="2" w:tplc="0409001B">
      <w:start w:val="1"/>
      <w:numFmt w:val="lowerRoman"/>
      <w:lvlText w:val="%3."/>
      <w:lvlJc w:val="right"/>
      <w:pPr>
        <w:tabs>
          <w:tab w:val="num" w:pos="2018"/>
        </w:tabs>
        <w:ind w:left="2018" w:hanging="180"/>
      </w:pPr>
    </w:lvl>
    <w:lvl w:ilvl="3" w:tplc="04090001">
      <w:start w:val="1"/>
      <w:numFmt w:val="bullet"/>
      <w:lvlText w:val=""/>
      <w:lvlJc w:val="left"/>
      <w:pPr>
        <w:tabs>
          <w:tab w:val="num" w:pos="2738"/>
        </w:tabs>
        <w:ind w:left="2738" w:hanging="360"/>
      </w:pPr>
      <w:rPr>
        <w:rFonts w:ascii="Symbol" w:hAnsi="Symbol" w:hint="default"/>
      </w:rPr>
    </w:lvl>
    <w:lvl w:ilvl="4" w:tplc="04090019" w:tentative="1">
      <w:start w:val="1"/>
      <w:numFmt w:val="lowerLetter"/>
      <w:lvlText w:val="%5."/>
      <w:lvlJc w:val="left"/>
      <w:pPr>
        <w:tabs>
          <w:tab w:val="num" w:pos="3458"/>
        </w:tabs>
        <w:ind w:left="3458" w:hanging="360"/>
      </w:pPr>
    </w:lvl>
    <w:lvl w:ilvl="5" w:tplc="0409001B" w:tentative="1">
      <w:start w:val="1"/>
      <w:numFmt w:val="lowerRoman"/>
      <w:lvlText w:val="%6."/>
      <w:lvlJc w:val="right"/>
      <w:pPr>
        <w:tabs>
          <w:tab w:val="num" w:pos="4178"/>
        </w:tabs>
        <w:ind w:left="4178" w:hanging="180"/>
      </w:pPr>
    </w:lvl>
    <w:lvl w:ilvl="6" w:tplc="0409000F" w:tentative="1">
      <w:start w:val="1"/>
      <w:numFmt w:val="decimal"/>
      <w:lvlText w:val="%7."/>
      <w:lvlJc w:val="left"/>
      <w:pPr>
        <w:tabs>
          <w:tab w:val="num" w:pos="4898"/>
        </w:tabs>
        <w:ind w:left="4898" w:hanging="360"/>
      </w:pPr>
    </w:lvl>
    <w:lvl w:ilvl="7" w:tplc="04090019" w:tentative="1">
      <w:start w:val="1"/>
      <w:numFmt w:val="lowerLetter"/>
      <w:lvlText w:val="%8."/>
      <w:lvlJc w:val="left"/>
      <w:pPr>
        <w:tabs>
          <w:tab w:val="num" w:pos="5618"/>
        </w:tabs>
        <w:ind w:left="5618" w:hanging="360"/>
      </w:pPr>
    </w:lvl>
    <w:lvl w:ilvl="8" w:tplc="0409001B" w:tentative="1">
      <w:start w:val="1"/>
      <w:numFmt w:val="lowerRoman"/>
      <w:lvlText w:val="%9."/>
      <w:lvlJc w:val="right"/>
      <w:pPr>
        <w:tabs>
          <w:tab w:val="num" w:pos="6338"/>
        </w:tabs>
        <w:ind w:left="6338" w:hanging="180"/>
      </w:pPr>
    </w:lvl>
  </w:abstractNum>
  <w:abstractNum w:abstractNumId="12" w15:restartNumberingAfterBreak="0">
    <w:nsid w:val="3BDA5E6D"/>
    <w:multiLevelType w:val="hybridMultilevel"/>
    <w:tmpl w:val="928A62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3B06655"/>
    <w:multiLevelType w:val="multilevel"/>
    <w:tmpl w:val="3D5A2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A2D6EFC"/>
    <w:multiLevelType w:val="hybridMultilevel"/>
    <w:tmpl w:val="D5A0FFB4"/>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A651C83"/>
    <w:multiLevelType w:val="hybridMultilevel"/>
    <w:tmpl w:val="29A03B10"/>
    <w:lvl w:ilvl="0" w:tplc="963CFDFE">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1391424"/>
    <w:multiLevelType w:val="hybridMultilevel"/>
    <w:tmpl w:val="B1DE1F06"/>
    <w:lvl w:ilvl="0" w:tplc="FB7EB4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AD3471C"/>
    <w:multiLevelType w:val="hybridMultilevel"/>
    <w:tmpl w:val="64D82B7E"/>
    <w:lvl w:ilvl="0" w:tplc="03E02AE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15:restartNumberingAfterBreak="0">
    <w:nsid w:val="7DCE2C0E"/>
    <w:multiLevelType w:val="multilevel"/>
    <w:tmpl w:val="9F5638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DFE3C1D"/>
    <w:multiLevelType w:val="hybridMultilevel"/>
    <w:tmpl w:val="77149FF4"/>
    <w:lvl w:ilvl="0" w:tplc="C8D66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3"/>
  </w:num>
  <w:num w:numId="3">
    <w:abstractNumId w:val="7"/>
  </w:num>
  <w:num w:numId="4">
    <w:abstractNumId w:val="19"/>
  </w:num>
  <w:num w:numId="5">
    <w:abstractNumId w:val="9"/>
  </w:num>
  <w:num w:numId="6">
    <w:abstractNumId w:val="4"/>
  </w:num>
  <w:num w:numId="7">
    <w:abstractNumId w:val="14"/>
  </w:num>
  <w:num w:numId="8">
    <w:abstractNumId w:val="2"/>
  </w:num>
  <w:num w:numId="9">
    <w:abstractNumId w:val="1"/>
  </w:num>
  <w:num w:numId="10">
    <w:abstractNumId w:val="10"/>
  </w:num>
  <w:num w:numId="11">
    <w:abstractNumId w:val="20"/>
  </w:num>
  <w:num w:numId="12">
    <w:abstractNumId w:val="17"/>
  </w:num>
  <w:num w:numId="13">
    <w:abstractNumId w:val="8"/>
  </w:num>
  <w:num w:numId="14">
    <w:abstractNumId w:val="3"/>
  </w:num>
  <w:num w:numId="15">
    <w:abstractNumId w:val="16"/>
  </w:num>
  <w:num w:numId="16">
    <w:abstractNumId w:val="0"/>
  </w:num>
  <w:num w:numId="17">
    <w:abstractNumId w:val="6"/>
  </w:num>
  <w:num w:numId="18">
    <w:abstractNumId w:val="5"/>
  </w:num>
  <w:num w:numId="19">
    <w:abstractNumId w:val="18"/>
  </w:num>
  <w:num w:numId="20">
    <w:abstractNumId w:val="15"/>
  </w:num>
  <w:num w:numId="21">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fi-FI" w:vendorID="64" w:dllVersion="0" w:nlCheck="1" w:checkStyle="0"/>
  <w:activeWritingStyle w:appName="MSWord" w:lang="sv-SE" w:vendorID="64" w:dllVersion="0" w:nlCheck="1" w:checkStyle="0"/>
  <w:activeWritingStyle w:appName="MSWord" w:lang="zh-CN" w:vendorID="64" w:dllVersion="5" w:nlCheck="1" w:checkStyle="1"/>
  <w:activeWritingStyle w:appName="MSWord" w:lang="en-IN"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9AE"/>
    <w:rsid w:val="0002208F"/>
    <w:rsid w:val="0002300E"/>
    <w:rsid w:val="00023F35"/>
    <w:rsid w:val="00024490"/>
    <w:rsid w:val="00024AEF"/>
    <w:rsid w:val="000251C9"/>
    <w:rsid w:val="00025C90"/>
    <w:rsid w:val="00026C65"/>
    <w:rsid w:val="00027755"/>
    <w:rsid w:val="00030048"/>
    <w:rsid w:val="0003072D"/>
    <w:rsid w:val="000314CD"/>
    <w:rsid w:val="000317D2"/>
    <w:rsid w:val="00033544"/>
    <w:rsid w:val="0003479E"/>
    <w:rsid w:val="00035691"/>
    <w:rsid w:val="000356B9"/>
    <w:rsid w:val="0004132D"/>
    <w:rsid w:val="0004189A"/>
    <w:rsid w:val="00041E2F"/>
    <w:rsid w:val="00042312"/>
    <w:rsid w:val="000433EA"/>
    <w:rsid w:val="00044CFA"/>
    <w:rsid w:val="000459C7"/>
    <w:rsid w:val="00046630"/>
    <w:rsid w:val="00046C80"/>
    <w:rsid w:val="0004718B"/>
    <w:rsid w:val="00047DF5"/>
    <w:rsid w:val="00050112"/>
    <w:rsid w:val="000505CC"/>
    <w:rsid w:val="000511F9"/>
    <w:rsid w:val="00052591"/>
    <w:rsid w:val="00052850"/>
    <w:rsid w:val="000528A2"/>
    <w:rsid w:val="00052BBA"/>
    <w:rsid w:val="00053978"/>
    <w:rsid w:val="0005482F"/>
    <w:rsid w:val="00054D9D"/>
    <w:rsid w:val="00055676"/>
    <w:rsid w:val="00056544"/>
    <w:rsid w:val="00060D8E"/>
    <w:rsid w:val="000610E7"/>
    <w:rsid w:val="00063D9E"/>
    <w:rsid w:val="00064AD3"/>
    <w:rsid w:val="00065088"/>
    <w:rsid w:val="000652D3"/>
    <w:rsid w:val="000654A0"/>
    <w:rsid w:val="000707CA"/>
    <w:rsid w:val="00070F5B"/>
    <w:rsid w:val="0007205E"/>
    <w:rsid w:val="00072BBA"/>
    <w:rsid w:val="000747F0"/>
    <w:rsid w:val="00075FDA"/>
    <w:rsid w:val="00076386"/>
    <w:rsid w:val="00076D82"/>
    <w:rsid w:val="00081EC2"/>
    <w:rsid w:val="00083800"/>
    <w:rsid w:val="00084A65"/>
    <w:rsid w:val="00090AC0"/>
    <w:rsid w:val="00091A92"/>
    <w:rsid w:val="00092927"/>
    <w:rsid w:val="00093AAD"/>
    <w:rsid w:val="00093C49"/>
    <w:rsid w:val="00095A80"/>
    <w:rsid w:val="00096805"/>
    <w:rsid w:val="000973E1"/>
    <w:rsid w:val="000A0B11"/>
    <w:rsid w:val="000A0D39"/>
    <w:rsid w:val="000A1402"/>
    <w:rsid w:val="000A20BA"/>
    <w:rsid w:val="000A21D7"/>
    <w:rsid w:val="000A262C"/>
    <w:rsid w:val="000A2E0C"/>
    <w:rsid w:val="000A3C8D"/>
    <w:rsid w:val="000A40EC"/>
    <w:rsid w:val="000A49C2"/>
    <w:rsid w:val="000A54EE"/>
    <w:rsid w:val="000A6A23"/>
    <w:rsid w:val="000A7BC5"/>
    <w:rsid w:val="000B16DB"/>
    <w:rsid w:val="000B1C5E"/>
    <w:rsid w:val="000B2282"/>
    <w:rsid w:val="000B2A11"/>
    <w:rsid w:val="000B2A5B"/>
    <w:rsid w:val="000B3B91"/>
    <w:rsid w:val="000B4641"/>
    <w:rsid w:val="000B5F0A"/>
    <w:rsid w:val="000B6BE0"/>
    <w:rsid w:val="000C56B1"/>
    <w:rsid w:val="000C6E23"/>
    <w:rsid w:val="000C74BA"/>
    <w:rsid w:val="000C7531"/>
    <w:rsid w:val="000C7592"/>
    <w:rsid w:val="000C7C3F"/>
    <w:rsid w:val="000D0BD6"/>
    <w:rsid w:val="000D0C61"/>
    <w:rsid w:val="000D10C2"/>
    <w:rsid w:val="000D27AD"/>
    <w:rsid w:val="000D29D1"/>
    <w:rsid w:val="000D2B0A"/>
    <w:rsid w:val="000D2C6E"/>
    <w:rsid w:val="000D3286"/>
    <w:rsid w:val="000D344D"/>
    <w:rsid w:val="000D3CC6"/>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2FA2"/>
    <w:rsid w:val="000F37B0"/>
    <w:rsid w:val="000F4595"/>
    <w:rsid w:val="000F4CB2"/>
    <w:rsid w:val="000F568D"/>
    <w:rsid w:val="000F77A6"/>
    <w:rsid w:val="00100486"/>
    <w:rsid w:val="00101975"/>
    <w:rsid w:val="00101C4F"/>
    <w:rsid w:val="00102C9F"/>
    <w:rsid w:val="00103B5B"/>
    <w:rsid w:val="0010461E"/>
    <w:rsid w:val="001068D2"/>
    <w:rsid w:val="001103BD"/>
    <w:rsid w:val="00110CC8"/>
    <w:rsid w:val="00111208"/>
    <w:rsid w:val="00111808"/>
    <w:rsid w:val="0011339F"/>
    <w:rsid w:val="00114E96"/>
    <w:rsid w:val="00115071"/>
    <w:rsid w:val="001166D6"/>
    <w:rsid w:val="001204DD"/>
    <w:rsid w:val="001211AE"/>
    <w:rsid w:val="00122839"/>
    <w:rsid w:val="00122FF2"/>
    <w:rsid w:val="00123204"/>
    <w:rsid w:val="001237AC"/>
    <w:rsid w:val="00124E12"/>
    <w:rsid w:val="0012673D"/>
    <w:rsid w:val="001269B8"/>
    <w:rsid w:val="00127099"/>
    <w:rsid w:val="001302BB"/>
    <w:rsid w:val="00130854"/>
    <w:rsid w:val="00132421"/>
    <w:rsid w:val="00132B71"/>
    <w:rsid w:val="0013427A"/>
    <w:rsid w:val="001362C2"/>
    <w:rsid w:val="00136955"/>
    <w:rsid w:val="001371B2"/>
    <w:rsid w:val="00137D78"/>
    <w:rsid w:val="00137F53"/>
    <w:rsid w:val="001409A0"/>
    <w:rsid w:val="00140A98"/>
    <w:rsid w:val="00141580"/>
    <w:rsid w:val="00141F08"/>
    <w:rsid w:val="00141FF2"/>
    <w:rsid w:val="00142DE2"/>
    <w:rsid w:val="00144C87"/>
    <w:rsid w:val="001467B1"/>
    <w:rsid w:val="0014736B"/>
    <w:rsid w:val="00150175"/>
    <w:rsid w:val="001502C8"/>
    <w:rsid w:val="0015130F"/>
    <w:rsid w:val="001522AE"/>
    <w:rsid w:val="00154A58"/>
    <w:rsid w:val="00155BFD"/>
    <w:rsid w:val="00156852"/>
    <w:rsid w:val="00157390"/>
    <w:rsid w:val="00160998"/>
    <w:rsid w:val="00160CD6"/>
    <w:rsid w:val="0016316A"/>
    <w:rsid w:val="00164171"/>
    <w:rsid w:val="00164E58"/>
    <w:rsid w:val="00165033"/>
    <w:rsid w:val="001670EA"/>
    <w:rsid w:val="00167401"/>
    <w:rsid w:val="001674A0"/>
    <w:rsid w:val="00170389"/>
    <w:rsid w:val="00170A50"/>
    <w:rsid w:val="00171681"/>
    <w:rsid w:val="0017198E"/>
    <w:rsid w:val="00174FFD"/>
    <w:rsid w:val="001759CA"/>
    <w:rsid w:val="0017726A"/>
    <w:rsid w:val="00180278"/>
    <w:rsid w:val="00180444"/>
    <w:rsid w:val="001818A7"/>
    <w:rsid w:val="00181DCF"/>
    <w:rsid w:val="00182725"/>
    <w:rsid w:val="001829C8"/>
    <w:rsid w:val="00182C3D"/>
    <w:rsid w:val="00182FDB"/>
    <w:rsid w:val="00186904"/>
    <w:rsid w:val="00186A01"/>
    <w:rsid w:val="00186B0A"/>
    <w:rsid w:val="001905BD"/>
    <w:rsid w:val="00192FE6"/>
    <w:rsid w:val="00193986"/>
    <w:rsid w:val="00193B08"/>
    <w:rsid w:val="00194570"/>
    <w:rsid w:val="0019572D"/>
    <w:rsid w:val="00196184"/>
    <w:rsid w:val="00196BF4"/>
    <w:rsid w:val="001972DA"/>
    <w:rsid w:val="001976AA"/>
    <w:rsid w:val="001A08B4"/>
    <w:rsid w:val="001A15C6"/>
    <w:rsid w:val="001A2D40"/>
    <w:rsid w:val="001A5E19"/>
    <w:rsid w:val="001B01FA"/>
    <w:rsid w:val="001B0832"/>
    <w:rsid w:val="001B1090"/>
    <w:rsid w:val="001B18A7"/>
    <w:rsid w:val="001B225F"/>
    <w:rsid w:val="001B36FC"/>
    <w:rsid w:val="001B3957"/>
    <w:rsid w:val="001B3B08"/>
    <w:rsid w:val="001B3F81"/>
    <w:rsid w:val="001B41ED"/>
    <w:rsid w:val="001B4607"/>
    <w:rsid w:val="001B4634"/>
    <w:rsid w:val="001B4F61"/>
    <w:rsid w:val="001B7E0C"/>
    <w:rsid w:val="001C0674"/>
    <w:rsid w:val="001C226F"/>
    <w:rsid w:val="001C66AC"/>
    <w:rsid w:val="001C6754"/>
    <w:rsid w:val="001C6FD1"/>
    <w:rsid w:val="001C77F0"/>
    <w:rsid w:val="001D1BD6"/>
    <w:rsid w:val="001D3A41"/>
    <w:rsid w:val="001D3E49"/>
    <w:rsid w:val="001D46A0"/>
    <w:rsid w:val="001D7282"/>
    <w:rsid w:val="001D7CA4"/>
    <w:rsid w:val="001D7E58"/>
    <w:rsid w:val="001E4D4F"/>
    <w:rsid w:val="001E57CF"/>
    <w:rsid w:val="001E5981"/>
    <w:rsid w:val="001E6C8E"/>
    <w:rsid w:val="001E74BA"/>
    <w:rsid w:val="001E7B9F"/>
    <w:rsid w:val="001F01FB"/>
    <w:rsid w:val="001F0658"/>
    <w:rsid w:val="001F0E92"/>
    <w:rsid w:val="001F1987"/>
    <w:rsid w:val="001F1997"/>
    <w:rsid w:val="001F19D4"/>
    <w:rsid w:val="001F1B0B"/>
    <w:rsid w:val="001F23BD"/>
    <w:rsid w:val="001F34DA"/>
    <w:rsid w:val="001F4DAC"/>
    <w:rsid w:val="001F5019"/>
    <w:rsid w:val="001F67AA"/>
    <w:rsid w:val="001F7599"/>
    <w:rsid w:val="00200A3F"/>
    <w:rsid w:val="00201147"/>
    <w:rsid w:val="00203CE1"/>
    <w:rsid w:val="00204B3A"/>
    <w:rsid w:val="0020535A"/>
    <w:rsid w:val="00206455"/>
    <w:rsid w:val="00206955"/>
    <w:rsid w:val="00210309"/>
    <w:rsid w:val="00212FB8"/>
    <w:rsid w:val="00213709"/>
    <w:rsid w:val="002149AF"/>
    <w:rsid w:val="00214A86"/>
    <w:rsid w:val="00215AAA"/>
    <w:rsid w:val="00217CDF"/>
    <w:rsid w:val="00221985"/>
    <w:rsid w:val="00221A17"/>
    <w:rsid w:val="00221A9B"/>
    <w:rsid w:val="00221EC5"/>
    <w:rsid w:val="00222A7A"/>
    <w:rsid w:val="00224A2C"/>
    <w:rsid w:val="002251A1"/>
    <w:rsid w:val="002256D9"/>
    <w:rsid w:val="0022687C"/>
    <w:rsid w:val="002269B8"/>
    <w:rsid w:val="00227A45"/>
    <w:rsid w:val="002306C8"/>
    <w:rsid w:val="002306F8"/>
    <w:rsid w:val="002312F4"/>
    <w:rsid w:val="002313A2"/>
    <w:rsid w:val="00231FC7"/>
    <w:rsid w:val="00232930"/>
    <w:rsid w:val="00232A95"/>
    <w:rsid w:val="00232DD9"/>
    <w:rsid w:val="00233403"/>
    <w:rsid w:val="00233440"/>
    <w:rsid w:val="00233D0E"/>
    <w:rsid w:val="00234CDE"/>
    <w:rsid w:val="00236450"/>
    <w:rsid w:val="0023765A"/>
    <w:rsid w:val="00237921"/>
    <w:rsid w:val="00240485"/>
    <w:rsid w:val="00241311"/>
    <w:rsid w:val="00242E22"/>
    <w:rsid w:val="0024336B"/>
    <w:rsid w:val="0024424F"/>
    <w:rsid w:val="00244D28"/>
    <w:rsid w:val="00245720"/>
    <w:rsid w:val="00245FD5"/>
    <w:rsid w:val="00246D80"/>
    <w:rsid w:val="002477DF"/>
    <w:rsid w:val="00251AD6"/>
    <w:rsid w:val="00252C17"/>
    <w:rsid w:val="0025307F"/>
    <w:rsid w:val="002531AF"/>
    <w:rsid w:val="0025399F"/>
    <w:rsid w:val="00253D8C"/>
    <w:rsid w:val="002551BD"/>
    <w:rsid w:val="002568D0"/>
    <w:rsid w:val="00257B3B"/>
    <w:rsid w:val="00262661"/>
    <w:rsid w:val="002632DF"/>
    <w:rsid w:val="002640BA"/>
    <w:rsid w:val="00264CF2"/>
    <w:rsid w:val="00265665"/>
    <w:rsid w:val="00267587"/>
    <w:rsid w:val="0026790E"/>
    <w:rsid w:val="00270CA7"/>
    <w:rsid w:val="00270F6F"/>
    <w:rsid w:val="00271589"/>
    <w:rsid w:val="00273177"/>
    <w:rsid w:val="0027485E"/>
    <w:rsid w:val="00275074"/>
    <w:rsid w:val="002763E9"/>
    <w:rsid w:val="00276736"/>
    <w:rsid w:val="00277417"/>
    <w:rsid w:val="002830DC"/>
    <w:rsid w:val="00284078"/>
    <w:rsid w:val="00284E32"/>
    <w:rsid w:val="002851EB"/>
    <w:rsid w:val="00285510"/>
    <w:rsid w:val="00285DE2"/>
    <w:rsid w:val="0028616D"/>
    <w:rsid w:val="00286965"/>
    <w:rsid w:val="0029136E"/>
    <w:rsid w:val="00292399"/>
    <w:rsid w:val="00294445"/>
    <w:rsid w:val="00294B4D"/>
    <w:rsid w:val="002960D5"/>
    <w:rsid w:val="002A1062"/>
    <w:rsid w:val="002A2413"/>
    <w:rsid w:val="002A2F5E"/>
    <w:rsid w:val="002A352A"/>
    <w:rsid w:val="002A371A"/>
    <w:rsid w:val="002A5754"/>
    <w:rsid w:val="002A607D"/>
    <w:rsid w:val="002A68BD"/>
    <w:rsid w:val="002A74B4"/>
    <w:rsid w:val="002B132E"/>
    <w:rsid w:val="002B2813"/>
    <w:rsid w:val="002B2D29"/>
    <w:rsid w:val="002B4550"/>
    <w:rsid w:val="002B6A3E"/>
    <w:rsid w:val="002C1A02"/>
    <w:rsid w:val="002C1EEA"/>
    <w:rsid w:val="002C3EAA"/>
    <w:rsid w:val="002C6034"/>
    <w:rsid w:val="002C635B"/>
    <w:rsid w:val="002C64F5"/>
    <w:rsid w:val="002C6F5D"/>
    <w:rsid w:val="002C7CFF"/>
    <w:rsid w:val="002D0BC6"/>
    <w:rsid w:val="002D17C5"/>
    <w:rsid w:val="002D365F"/>
    <w:rsid w:val="002D6113"/>
    <w:rsid w:val="002D69EA"/>
    <w:rsid w:val="002D7C86"/>
    <w:rsid w:val="002E0692"/>
    <w:rsid w:val="002E1D74"/>
    <w:rsid w:val="002E2943"/>
    <w:rsid w:val="002E2CF1"/>
    <w:rsid w:val="002E34AF"/>
    <w:rsid w:val="002E408D"/>
    <w:rsid w:val="002E4AAC"/>
    <w:rsid w:val="002E53DE"/>
    <w:rsid w:val="002E563B"/>
    <w:rsid w:val="002E62D2"/>
    <w:rsid w:val="002E667E"/>
    <w:rsid w:val="002E6B21"/>
    <w:rsid w:val="002E74AF"/>
    <w:rsid w:val="002E7581"/>
    <w:rsid w:val="002E7980"/>
    <w:rsid w:val="002F04AE"/>
    <w:rsid w:val="002F1038"/>
    <w:rsid w:val="002F1B64"/>
    <w:rsid w:val="002F22FF"/>
    <w:rsid w:val="002F2D8F"/>
    <w:rsid w:val="002F455F"/>
    <w:rsid w:val="002F695B"/>
    <w:rsid w:val="002F7207"/>
    <w:rsid w:val="002F72DA"/>
    <w:rsid w:val="002F76B1"/>
    <w:rsid w:val="002F7D66"/>
    <w:rsid w:val="002F7DBE"/>
    <w:rsid w:val="0030090B"/>
    <w:rsid w:val="00302AE8"/>
    <w:rsid w:val="00302BB1"/>
    <w:rsid w:val="00304210"/>
    <w:rsid w:val="003048D7"/>
    <w:rsid w:val="00304AD1"/>
    <w:rsid w:val="00304AD2"/>
    <w:rsid w:val="00305EFE"/>
    <w:rsid w:val="003062E6"/>
    <w:rsid w:val="003068B6"/>
    <w:rsid w:val="003071F6"/>
    <w:rsid w:val="00307932"/>
    <w:rsid w:val="00311C08"/>
    <w:rsid w:val="00312ECE"/>
    <w:rsid w:val="0031393C"/>
    <w:rsid w:val="00313CB0"/>
    <w:rsid w:val="00313F96"/>
    <w:rsid w:val="00314B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3C2"/>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2234"/>
    <w:rsid w:val="00363EC2"/>
    <w:rsid w:val="003642A6"/>
    <w:rsid w:val="00367337"/>
    <w:rsid w:val="00367FD8"/>
    <w:rsid w:val="00370B63"/>
    <w:rsid w:val="00370F9D"/>
    <w:rsid w:val="00370FCC"/>
    <w:rsid w:val="003711AF"/>
    <w:rsid w:val="00374848"/>
    <w:rsid w:val="00375D09"/>
    <w:rsid w:val="00376C9D"/>
    <w:rsid w:val="0037739D"/>
    <w:rsid w:val="0037751C"/>
    <w:rsid w:val="00380780"/>
    <w:rsid w:val="00380F3F"/>
    <w:rsid w:val="00382232"/>
    <w:rsid w:val="003824E6"/>
    <w:rsid w:val="00382F1A"/>
    <w:rsid w:val="00383282"/>
    <w:rsid w:val="00383658"/>
    <w:rsid w:val="00383B56"/>
    <w:rsid w:val="00383EB6"/>
    <w:rsid w:val="0038412E"/>
    <w:rsid w:val="00385540"/>
    <w:rsid w:val="00385E89"/>
    <w:rsid w:val="00386053"/>
    <w:rsid w:val="0038771D"/>
    <w:rsid w:val="00390AC1"/>
    <w:rsid w:val="00393E44"/>
    <w:rsid w:val="00397AB6"/>
    <w:rsid w:val="00397ACA"/>
    <w:rsid w:val="003A0DA6"/>
    <w:rsid w:val="003A10C3"/>
    <w:rsid w:val="003A419A"/>
    <w:rsid w:val="003A597F"/>
    <w:rsid w:val="003A5AA7"/>
    <w:rsid w:val="003A63AC"/>
    <w:rsid w:val="003A71A8"/>
    <w:rsid w:val="003B00CA"/>
    <w:rsid w:val="003B030B"/>
    <w:rsid w:val="003B0432"/>
    <w:rsid w:val="003B04B2"/>
    <w:rsid w:val="003B0821"/>
    <w:rsid w:val="003B0BE9"/>
    <w:rsid w:val="003B0E00"/>
    <w:rsid w:val="003B2E9B"/>
    <w:rsid w:val="003B2F8D"/>
    <w:rsid w:val="003B3DD0"/>
    <w:rsid w:val="003B3F48"/>
    <w:rsid w:val="003B4FAA"/>
    <w:rsid w:val="003B547A"/>
    <w:rsid w:val="003B68D7"/>
    <w:rsid w:val="003B75B9"/>
    <w:rsid w:val="003B77E4"/>
    <w:rsid w:val="003C1A18"/>
    <w:rsid w:val="003C50E8"/>
    <w:rsid w:val="003C5C41"/>
    <w:rsid w:val="003C7461"/>
    <w:rsid w:val="003D0788"/>
    <w:rsid w:val="003D132A"/>
    <w:rsid w:val="003D1517"/>
    <w:rsid w:val="003D2938"/>
    <w:rsid w:val="003D34B6"/>
    <w:rsid w:val="003D3FBA"/>
    <w:rsid w:val="003D402B"/>
    <w:rsid w:val="003D71CD"/>
    <w:rsid w:val="003D764F"/>
    <w:rsid w:val="003E0667"/>
    <w:rsid w:val="003E0BCE"/>
    <w:rsid w:val="003E13E0"/>
    <w:rsid w:val="003E1660"/>
    <w:rsid w:val="003E1CD1"/>
    <w:rsid w:val="003E2A2D"/>
    <w:rsid w:val="003E64A9"/>
    <w:rsid w:val="003E7905"/>
    <w:rsid w:val="003F0336"/>
    <w:rsid w:val="003F5547"/>
    <w:rsid w:val="003F5C40"/>
    <w:rsid w:val="003F673E"/>
    <w:rsid w:val="003F6E12"/>
    <w:rsid w:val="003F75ED"/>
    <w:rsid w:val="003F79DD"/>
    <w:rsid w:val="004002B7"/>
    <w:rsid w:val="00400AD0"/>
    <w:rsid w:val="00400F31"/>
    <w:rsid w:val="004034E3"/>
    <w:rsid w:val="00406B4D"/>
    <w:rsid w:val="00412566"/>
    <w:rsid w:val="00413115"/>
    <w:rsid w:val="0041443C"/>
    <w:rsid w:val="004154F7"/>
    <w:rsid w:val="004176FF"/>
    <w:rsid w:val="00420A58"/>
    <w:rsid w:val="004241C5"/>
    <w:rsid w:val="00424FA7"/>
    <w:rsid w:val="00426A87"/>
    <w:rsid w:val="004309D8"/>
    <w:rsid w:val="004313D1"/>
    <w:rsid w:val="00432110"/>
    <w:rsid w:val="00433EBE"/>
    <w:rsid w:val="00434406"/>
    <w:rsid w:val="004375F5"/>
    <w:rsid w:val="00441B92"/>
    <w:rsid w:val="00442C3E"/>
    <w:rsid w:val="0044321F"/>
    <w:rsid w:val="0044474B"/>
    <w:rsid w:val="00444F93"/>
    <w:rsid w:val="00445FF7"/>
    <w:rsid w:val="00447249"/>
    <w:rsid w:val="00450A9A"/>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4F4B"/>
    <w:rsid w:val="00485B23"/>
    <w:rsid w:val="00486F22"/>
    <w:rsid w:val="004874E4"/>
    <w:rsid w:val="0049070D"/>
    <w:rsid w:val="00490A1B"/>
    <w:rsid w:val="00491DB2"/>
    <w:rsid w:val="00492877"/>
    <w:rsid w:val="00492F5F"/>
    <w:rsid w:val="00496789"/>
    <w:rsid w:val="00496DC2"/>
    <w:rsid w:val="00496E75"/>
    <w:rsid w:val="004976DD"/>
    <w:rsid w:val="004A00ED"/>
    <w:rsid w:val="004A014C"/>
    <w:rsid w:val="004A015B"/>
    <w:rsid w:val="004A0AA8"/>
    <w:rsid w:val="004A0E7E"/>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50D3"/>
    <w:rsid w:val="004B7455"/>
    <w:rsid w:val="004B74FF"/>
    <w:rsid w:val="004B7729"/>
    <w:rsid w:val="004B7CE4"/>
    <w:rsid w:val="004C0401"/>
    <w:rsid w:val="004C14B3"/>
    <w:rsid w:val="004C183D"/>
    <w:rsid w:val="004C1B2E"/>
    <w:rsid w:val="004C3EEE"/>
    <w:rsid w:val="004C483D"/>
    <w:rsid w:val="004C7948"/>
    <w:rsid w:val="004C795A"/>
    <w:rsid w:val="004C7F93"/>
    <w:rsid w:val="004D0BAD"/>
    <w:rsid w:val="004D1903"/>
    <w:rsid w:val="004D201D"/>
    <w:rsid w:val="004D26B8"/>
    <w:rsid w:val="004D38C2"/>
    <w:rsid w:val="004D4FBD"/>
    <w:rsid w:val="004D4FC0"/>
    <w:rsid w:val="004D7DA8"/>
    <w:rsid w:val="004E247E"/>
    <w:rsid w:val="004E2892"/>
    <w:rsid w:val="004E28DC"/>
    <w:rsid w:val="004E362B"/>
    <w:rsid w:val="004E3681"/>
    <w:rsid w:val="004E3D74"/>
    <w:rsid w:val="004E784B"/>
    <w:rsid w:val="004F0224"/>
    <w:rsid w:val="004F0DB4"/>
    <w:rsid w:val="004F0E04"/>
    <w:rsid w:val="004F1EBC"/>
    <w:rsid w:val="004F3304"/>
    <w:rsid w:val="004F3659"/>
    <w:rsid w:val="004F3B71"/>
    <w:rsid w:val="004F5154"/>
    <w:rsid w:val="004F5835"/>
    <w:rsid w:val="004F6588"/>
    <w:rsid w:val="004F661C"/>
    <w:rsid w:val="004F6D99"/>
    <w:rsid w:val="00500572"/>
    <w:rsid w:val="00500F3D"/>
    <w:rsid w:val="00501304"/>
    <w:rsid w:val="00501425"/>
    <w:rsid w:val="00501BE7"/>
    <w:rsid w:val="0050304F"/>
    <w:rsid w:val="005030E7"/>
    <w:rsid w:val="005034D0"/>
    <w:rsid w:val="0050425D"/>
    <w:rsid w:val="00504311"/>
    <w:rsid w:val="0050485C"/>
    <w:rsid w:val="00504AC6"/>
    <w:rsid w:val="00506A3B"/>
    <w:rsid w:val="00506FCA"/>
    <w:rsid w:val="00511079"/>
    <w:rsid w:val="00511580"/>
    <w:rsid w:val="00512829"/>
    <w:rsid w:val="00513449"/>
    <w:rsid w:val="0051423C"/>
    <w:rsid w:val="00514C91"/>
    <w:rsid w:val="00515BCB"/>
    <w:rsid w:val="00516241"/>
    <w:rsid w:val="00516FD9"/>
    <w:rsid w:val="0051791D"/>
    <w:rsid w:val="00520727"/>
    <w:rsid w:val="00520BB5"/>
    <w:rsid w:val="00523E75"/>
    <w:rsid w:val="005242BA"/>
    <w:rsid w:val="005243E0"/>
    <w:rsid w:val="00524793"/>
    <w:rsid w:val="005256F3"/>
    <w:rsid w:val="005264A3"/>
    <w:rsid w:val="005265A3"/>
    <w:rsid w:val="00526783"/>
    <w:rsid w:val="005277B9"/>
    <w:rsid w:val="00527FB1"/>
    <w:rsid w:val="005308FE"/>
    <w:rsid w:val="0053162F"/>
    <w:rsid w:val="00531777"/>
    <w:rsid w:val="00532680"/>
    <w:rsid w:val="0053281C"/>
    <w:rsid w:val="005340C9"/>
    <w:rsid w:val="005375FE"/>
    <w:rsid w:val="00541DA5"/>
    <w:rsid w:val="005420DE"/>
    <w:rsid w:val="00543707"/>
    <w:rsid w:val="00543EBB"/>
    <w:rsid w:val="00544213"/>
    <w:rsid w:val="0054462F"/>
    <w:rsid w:val="005453F3"/>
    <w:rsid w:val="00545549"/>
    <w:rsid w:val="005469F5"/>
    <w:rsid w:val="005518ED"/>
    <w:rsid w:val="00552093"/>
    <w:rsid w:val="00554E4B"/>
    <w:rsid w:val="0055575D"/>
    <w:rsid w:val="00555F67"/>
    <w:rsid w:val="005560FF"/>
    <w:rsid w:val="005568E5"/>
    <w:rsid w:val="005606A4"/>
    <w:rsid w:val="005607B8"/>
    <w:rsid w:val="00560CF5"/>
    <w:rsid w:val="0056113A"/>
    <w:rsid w:val="00561513"/>
    <w:rsid w:val="00561792"/>
    <w:rsid w:val="005621E6"/>
    <w:rsid w:val="0056272D"/>
    <w:rsid w:val="0056308E"/>
    <w:rsid w:val="005649BF"/>
    <w:rsid w:val="005650ED"/>
    <w:rsid w:val="00565869"/>
    <w:rsid w:val="00567415"/>
    <w:rsid w:val="00567610"/>
    <w:rsid w:val="00570D9F"/>
    <w:rsid w:val="00571CA8"/>
    <w:rsid w:val="00572565"/>
    <w:rsid w:val="00574DFD"/>
    <w:rsid w:val="005758A0"/>
    <w:rsid w:val="00580793"/>
    <w:rsid w:val="00581470"/>
    <w:rsid w:val="00582087"/>
    <w:rsid w:val="005831DD"/>
    <w:rsid w:val="00584320"/>
    <w:rsid w:val="005850D7"/>
    <w:rsid w:val="00587229"/>
    <w:rsid w:val="00587503"/>
    <w:rsid w:val="00590E8D"/>
    <w:rsid w:val="00591511"/>
    <w:rsid w:val="0059331A"/>
    <w:rsid w:val="00594F94"/>
    <w:rsid w:val="00596BBA"/>
    <w:rsid w:val="005975C4"/>
    <w:rsid w:val="00597ED8"/>
    <w:rsid w:val="005A063D"/>
    <w:rsid w:val="005A2E77"/>
    <w:rsid w:val="005A3267"/>
    <w:rsid w:val="005A34D5"/>
    <w:rsid w:val="005A3A3E"/>
    <w:rsid w:val="005A4904"/>
    <w:rsid w:val="005A515A"/>
    <w:rsid w:val="005A54C9"/>
    <w:rsid w:val="005A67E4"/>
    <w:rsid w:val="005A704D"/>
    <w:rsid w:val="005B1049"/>
    <w:rsid w:val="005B3C6D"/>
    <w:rsid w:val="005B609E"/>
    <w:rsid w:val="005B6DF6"/>
    <w:rsid w:val="005B72EF"/>
    <w:rsid w:val="005B7B7D"/>
    <w:rsid w:val="005C1948"/>
    <w:rsid w:val="005C263C"/>
    <w:rsid w:val="005C2679"/>
    <w:rsid w:val="005C3A03"/>
    <w:rsid w:val="005C5A99"/>
    <w:rsid w:val="005C6BB7"/>
    <w:rsid w:val="005C6E3F"/>
    <w:rsid w:val="005C70DD"/>
    <w:rsid w:val="005C7F65"/>
    <w:rsid w:val="005D07C5"/>
    <w:rsid w:val="005D12B7"/>
    <w:rsid w:val="005D3892"/>
    <w:rsid w:val="005D4302"/>
    <w:rsid w:val="005D54E1"/>
    <w:rsid w:val="005D5A20"/>
    <w:rsid w:val="005D5F19"/>
    <w:rsid w:val="005D6C09"/>
    <w:rsid w:val="005D786C"/>
    <w:rsid w:val="005E049F"/>
    <w:rsid w:val="005E130A"/>
    <w:rsid w:val="005E288C"/>
    <w:rsid w:val="005E3073"/>
    <w:rsid w:val="005E316A"/>
    <w:rsid w:val="005E36D5"/>
    <w:rsid w:val="005E57D6"/>
    <w:rsid w:val="005F0108"/>
    <w:rsid w:val="005F0464"/>
    <w:rsid w:val="005F0ECC"/>
    <w:rsid w:val="005F21A5"/>
    <w:rsid w:val="005F2470"/>
    <w:rsid w:val="005F28C6"/>
    <w:rsid w:val="005F3F16"/>
    <w:rsid w:val="005F4824"/>
    <w:rsid w:val="005F4A87"/>
    <w:rsid w:val="005F52CC"/>
    <w:rsid w:val="005F6BD4"/>
    <w:rsid w:val="005F7985"/>
    <w:rsid w:val="00600CEB"/>
    <w:rsid w:val="00601D86"/>
    <w:rsid w:val="00602AA1"/>
    <w:rsid w:val="00604367"/>
    <w:rsid w:val="006044BE"/>
    <w:rsid w:val="006044E2"/>
    <w:rsid w:val="0060475F"/>
    <w:rsid w:val="00606A26"/>
    <w:rsid w:val="00607D37"/>
    <w:rsid w:val="00607D81"/>
    <w:rsid w:val="00610747"/>
    <w:rsid w:val="0061176E"/>
    <w:rsid w:val="00614CD1"/>
    <w:rsid w:val="0061567B"/>
    <w:rsid w:val="00617D7A"/>
    <w:rsid w:val="0062152A"/>
    <w:rsid w:val="00623583"/>
    <w:rsid w:val="0062462F"/>
    <w:rsid w:val="00624BA1"/>
    <w:rsid w:val="0062661B"/>
    <w:rsid w:val="006276B8"/>
    <w:rsid w:val="00630118"/>
    <w:rsid w:val="00630941"/>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A82"/>
    <w:rsid w:val="00645C9F"/>
    <w:rsid w:val="00646A6C"/>
    <w:rsid w:val="006507C1"/>
    <w:rsid w:val="006508B9"/>
    <w:rsid w:val="00650CA1"/>
    <w:rsid w:val="00651854"/>
    <w:rsid w:val="00652B88"/>
    <w:rsid w:val="006534E9"/>
    <w:rsid w:val="006565D8"/>
    <w:rsid w:val="00656B96"/>
    <w:rsid w:val="00657AE5"/>
    <w:rsid w:val="006619B0"/>
    <w:rsid w:val="00661B28"/>
    <w:rsid w:val="00662012"/>
    <w:rsid w:val="00662543"/>
    <w:rsid w:val="006626D0"/>
    <w:rsid w:val="0066337E"/>
    <w:rsid w:val="00664E8C"/>
    <w:rsid w:val="00665F7C"/>
    <w:rsid w:val="00666DFC"/>
    <w:rsid w:val="00666EBB"/>
    <w:rsid w:val="0066779E"/>
    <w:rsid w:val="00670D8C"/>
    <w:rsid w:val="006720C0"/>
    <w:rsid w:val="0067269D"/>
    <w:rsid w:val="00672988"/>
    <w:rsid w:val="00674E6A"/>
    <w:rsid w:val="00676A64"/>
    <w:rsid w:val="00677925"/>
    <w:rsid w:val="00680F46"/>
    <w:rsid w:val="006814CE"/>
    <w:rsid w:val="00681E7A"/>
    <w:rsid w:val="00682B53"/>
    <w:rsid w:val="00682F27"/>
    <w:rsid w:val="00685516"/>
    <w:rsid w:val="00686F6F"/>
    <w:rsid w:val="0068712B"/>
    <w:rsid w:val="00690E2E"/>
    <w:rsid w:val="006932E7"/>
    <w:rsid w:val="00693347"/>
    <w:rsid w:val="0069334C"/>
    <w:rsid w:val="006942D4"/>
    <w:rsid w:val="00694F7D"/>
    <w:rsid w:val="00695559"/>
    <w:rsid w:val="00696D63"/>
    <w:rsid w:val="006A032F"/>
    <w:rsid w:val="006A1D91"/>
    <w:rsid w:val="006A41AE"/>
    <w:rsid w:val="006A4856"/>
    <w:rsid w:val="006A4BCE"/>
    <w:rsid w:val="006A4CFA"/>
    <w:rsid w:val="006A564B"/>
    <w:rsid w:val="006B0B4C"/>
    <w:rsid w:val="006B1545"/>
    <w:rsid w:val="006B2271"/>
    <w:rsid w:val="006B2538"/>
    <w:rsid w:val="006B2DA7"/>
    <w:rsid w:val="006B2F4D"/>
    <w:rsid w:val="006B3682"/>
    <w:rsid w:val="006B4498"/>
    <w:rsid w:val="006B48CB"/>
    <w:rsid w:val="006B740C"/>
    <w:rsid w:val="006C1445"/>
    <w:rsid w:val="006C268B"/>
    <w:rsid w:val="006C32EE"/>
    <w:rsid w:val="006C4FC1"/>
    <w:rsid w:val="006C529D"/>
    <w:rsid w:val="006D0E6B"/>
    <w:rsid w:val="006D2146"/>
    <w:rsid w:val="006D5BCA"/>
    <w:rsid w:val="006E08DD"/>
    <w:rsid w:val="006E094A"/>
    <w:rsid w:val="006E12B1"/>
    <w:rsid w:val="006E13D1"/>
    <w:rsid w:val="006E4D0C"/>
    <w:rsid w:val="006E5B78"/>
    <w:rsid w:val="006E6BA3"/>
    <w:rsid w:val="006F0914"/>
    <w:rsid w:val="006F0A50"/>
    <w:rsid w:val="006F1116"/>
    <w:rsid w:val="006F3196"/>
    <w:rsid w:val="006F3C54"/>
    <w:rsid w:val="006F5E64"/>
    <w:rsid w:val="006F60DE"/>
    <w:rsid w:val="006F6A35"/>
    <w:rsid w:val="006F7914"/>
    <w:rsid w:val="006F7E46"/>
    <w:rsid w:val="00700AB4"/>
    <w:rsid w:val="00700FCA"/>
    <w:rsid w:val="00701645"/>
    <w:rsid w:val="00701A9E"/>
    <w:rsid w:val="00702D5A"/>
    <w:rsid w:val="00702EF7"/>
    <w:rsid w:val="00703989"/>
    <w:rsid w:val="007042E9"/>
    <w:rsid w:val="00704E43"/>
    <w:rsid w:val="00705A22"/>
    <w:rsid w:val="007066DD"/>
    <w:rsid w:val="007069BE"/>
    <w:rsid w:val="007070E5"/>
    <w:rsid w:val="0071118B"/>
    <w:rsid w:val="00711732"/>
    <w:rsid w:val="00711E13"/>
    <w:rsid w:val="00712BCC"/>
    <w:rsid w:val="00712EDA"/>
    <w:rsid w:val="007136D0"/>
    <w:rsid w:val="0071417B"/>
    <w:rsid w:val="00714F88"/>
    <w:rsid w:val="007155A9"/>
    <w:rsid w:val="007158E1"/>
    <w:rsid w:val="00715D07"/>
    <w:rsid w:val="0071705B"/>
    <w:rsid w:val="00720505"/>
    <w:rsid w:val="007236A3"/>
    <w:rsid w:val="007239B6"/>
    <w:rsid w:val="00723B1D"/>
    <w:rsid w:val="0072490A"/>
    <w:rsid w:val="00724A02"/>
    <w:rsid w:val="0072517D"/>
    <w:rsid w:val="007253D2"/>
    <w:rsid w:val="00726878"/>
    <w:rsid w:val="00727370"/>
    <w:rsid w:val="0073124A"/>
    <w:rsid w:val="00733893"/>
    <w:rsid w:val="00734A05"/>
    <w:rsid w:val="00735C6F"/>
    <w:rsid w:val="00742431"/>
    <w:rsid w:val="00753BB5"/>
    <w:rsid w:val="00756832"/>
    <w:rsid w:val="007618DE"/>
    <w:rsid w:val="007626D0"/>
    <w:rsid w:val="007633BC"/>
    <w:rsid w:val="00764349"/>
    <w:rsid w:val="007651CA"/>
    <w:rsid w:val="00767519"/>
    <w:rsid w:val="007704E1"/>
    <w:rsid w:val="00772569"/>
    <w:rsid w:val="00772E8C"/>
    <w:rsid w:val="007736D3"/>
    <w:rsid w:val="00774411"/>
    <w:rsid w:val="0077500F"/>
    <w:rsid w:val="0077548E"/>
    <w:rsid w:val="00777315"/>
    <w:rsid w:val="00780919"/>
    <w:rsid w:val="00782586"/>
    <w:rsid w:val="007826C8"/>
    <w:rsid w:val="00782B20"/>
    <w:rsid w:val="00784190"/>
    <w:rsid w:val="0078457B"/>
    <w:rsid w:val="00784756"/>
    <w:rsid w:val="00784C55"/>
    <w:rsid w:val="0078539D"/>
    <w:rsid w:val="007856C1"/>
    <w:rsid w:val="007860A6"/>
    <w:rsid w:val="00787051"/>
    <w:rsid w:val="0079018D"/>
    <w:rsid w:val="00790338"/>
    <w:rsid w:val="00791A00"/>
    <w:rsid w:val="007923C3"/>
    <w:rsid w:val="00792A4D"/>
    <w:rsid w:val="00792CEE"/>
    <w:rsid w:val="00796332"/>
    <w:rsid w:val="007A138F"/>
    <w:rsid w:val="007A1640"/>
    <w:rsid w:val="007A39DF"/>
    <w:rsid w:val="007A43ED"/>
    <w:rsid w:val="007A4BDD"/>
    <w:rsid w:val="007A5193"/>
    <w:rsid w:val="007A5DE4"/>
    <w:rsid w:val="007A72EE"/>
    <w:rsid w:val="007B0397"/>
    <w:rsid w:val="007B128D"/>
    <w:rsid w:val="007B177B"/>
    <w:rsid w:val="007B3502"/>
    <w:rsid w:val="007B3DFD"/>
    <w:rsid w:val="007B44ED"/>
    <w:rsid w:val="007B491A"/>
    <w:rsid w:val="007B5370"/>
    <w:rsid w:val="007B61F5"/>
    <w:rsid w:val="007B63FA"/>
    <w:rsid w:val="007B67BD"/>
    <w:rsid w:val="007B7496"/>
    <w:rsid w:val="007C0802"/>
    <w:rsid w:val="007C12BE"/>
    <w:rsid w:val="007C1CE8"/>
    <w:rsid w:val="007C1E04"/>
    <w:rsid w:val="007C2739"/>
    <w:rsid w:val="007C4B0F"/>
    <w:rsid w:val="007C4DAD"/>
    <w:rsid w:val="007C5830"/>
    <w:rsid w:val="007C5DB8"/>
    <w:rsid w:val="007C6CA2"/>
    <w:rsid w:val="007D05B2"/>
    <w:rsid w:val="007D0C44"/>
    <w:rsid w:val="007D1972"/>
    <w:rsid w:val="007D1F33"/>
    <w:rsid w:val="007D2417"/>
    <w:rsid w:val="007D3307"/>
    <w:rsid w:val="007D3C3B"/>
    <w:rsid w:val="007D5ABC"/>
    <w:rsid w:val="007D5E27"/>
    <w:rsid w:val="007D6F64"/>
    <w:rsid w:val="007D7418"/>
    <w:rsid w:val="007E0258"/>
    <w:rsid w:val="007E3ADA"/>
    <w:rsid w:val="007E6C71"/>
    <w:rsid w:val="007E7377"/>
    <w:rsid w:val="007E79C5"/>
    <w:rsid w:val="007F1355"/>
    <w:rsid w:val="007F2635"/>
    <w:rsid w:val="007F43BC"/>
    <w:rsid w:val="007F4740"/>
    <w:rsid w:val="007F570E"/>
    <w:rsid w:val="008006C6"/>
    <w:rsid w:val="0080153E"/>
    <w:rsid w:val="0080742D"/>
    <w:rsid w:val="0081151E"/>
    <w:rsid w:val="00812498"/>
    <w:rsid w:val="008127E6"/>
    <w:rsid w:val="0081336E"/>
    <w:rsid w:val="00813928"/>
    <w:rsid w:val="008150A9"/>
    <w:rsid w:val="00815B38"/>
    <w:rsid w:val="00820DC7"/>
    <w:rsid w:val="00821116"/>
    <w:rsid w:val="00821698"/>
    <w:rsid w:val="00821E1F"/>
    <w:rsid w:val="008221FE"/>
    <w:rsid w:val="00822BF5"/>
    <w:rsid w:val="0082419F"/>
    <w:rsid w:val="008246B0"/>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5EC7"/>
    <w:rsid w:val="00836B7A"/>
    <w:rsid w:val="008409AA"/>
    <w:rsid w:val="00840E0E"/>
    <w:rsid w:val="00840FB8"/>
    <w:rsid w:val="0084154E"/>
    <w:rsid w:val="00842819"/>
    <w:rsid w:val="00843A7A"/>
    <w:rsid w:val="00843CE0"/>
    <w:rsid w:val="008447F5"/>
    <w:rsid w:val="00846292"/>
    <w:rsid w:val="008506E1"/>
    <w:rsid w:val="008515EE"/>
    <w:rsid w:val="008528D3"/>
    <w:rsid w:val="00854553"/>
    <w:rsid w:val="008545E6"/>
    <w:rsid w:val="008551AC"/>
    <w:rsid w:val="00855B86"/>
    <w:rsid w:val="00856CAA"/>
    <w:rsid w:val="0086013E"/>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766F1"/>
    <w:rsid w:val="008824EF"/>
    <w:rsid w:val="008835F6"/>
    <w:rsid w:val="00883D4D"/>
    <w:rsid w:val="008850BA"/>
    <w:rsid w:val="00885876"/>
    <w:rsid w:val="00886185"/>
    <w:rsid w:val="008861D9"/>
    <w:rsid w:val="0088638C"/>
    <w:rsid w:val="008908E5"/>
    <w:rsid w:val="00891216"/>
    <w:rsid w:val="00894FDC"/>
    <w:rsid w:val="00895CC8"/>
    <w:rsid w:val="008A16F9"/>
    <w:rsid w:val="008A17BB"/>
    <w:rsid w:val="008A1D3E"/>
    <w:rsid w:val="008A4B16"/>
    <w:rsid w:val="008A4D63"/>
    <w:rsid w:val="008A6D62"/>
    <w:rsid w:val="008A7A69"/>
    <w:rsid w:val="008B185F"/>
    <w:rsid w:val="008B3B51"/>
    <w:rsid w:val="008B4054"/>
    <w:rsid w:val="008B4057"/>
    <w:rsid w:val="008B4145"/>
    <w:rsid w:val="008B5290"/>
    <w:rsid w:val="008B6F4F"/>
    <w:rsid w:val="008B71B8"/>
    <w:rsid w:val="008C2CFD"/>
    <w:rsid w:val="008C386E"/>
    <w:rsid w:val="008C5BA3"/>
    <w:rsid w:val="008C603A"/>
    <w:rsid w:val="008C71C8"/>
    <w:rsid w:val="008D167D"/>
    <w:rsid w:val="008D174E"/>
    <w:rsid w:val="008D341C"/>
    <w:rsid w:val="008D457E"/>
    <w:rsid w:val="008D4B58"/>
    <w:rsid w:val="008D4B8A"/>
    <w:rsid w:val="008D4C64"/>
    <w:rsid w:val="008D7D7B"/>
    <w:rsid w:val="008E0F52"/>
    <w:rsid w:val="008E10B0"/>
    <w:rsid w:val="008E2316"/>
    <w:rsid w:val="008E34BE"/>
    <w:rsid w:val="008E42F4"/>
    <w:rsid w:val="008E5434"/>
    <w:rsid w:val="008E5657"/>
    <w:rsid w:val="008E5E51"/>
    <w:rsid w:val="008E731D"/>
    <w:rsid w:val="008F00DB"/>
    <w:rsid w:val="008F1264"/>
    <w:rsid w:val="008F43EA"/>
    <w:rsid w:val="008F47C6"/>
    <w:rsid w:val="009006A2"/>
    <w:rsid w:val="0090102B"/>
    <w:rsid w:val="00901326"/>
    <w:rsid w:val="00901448"/>
    <w:rsid w:val="00902A87"/>
    <w:rsid w:val="00903545"/>
    <w:rsid w:val="009059A5"/>
    <w:rsid w:val="00905C47"/>
    <w:rsid w:val="00906379"/>
    <w:rsid w:val="009101EA"/>
    <w:rsid w:val="009106FC"/>
    <w:rsid w:val="009118BB"/>
    <w:rsid w:val="00913AC1"/>
    <w:rsid w:val="00915B81"/>
    <w:rsid w:val="00915D6B"/>
    <w:rsid w:val="009160DF"/>
    <w:rsid w:val="009162C7"/>
    <w:rsid w:val="00916932"/>
    <w:rsid w:val="00916EC2"/>
    <w:rsid w:val="009213BD"/>
    <w:rsid w:val="00924627"/>
    <w:rsid w:val="009250A8"/>
    <w:rsid w:val="00925BE6"/>
    <w:rsid w:val="00925F86"/>
    <w:rsid w:val="00926F61"/>
    <w:rsid w:val="00930884"/>
    <w:rsid w:val="0093123D"/>
    <w:rsid w:val="00933040"/>
    <w:rsid w:val="009330E9"/>
    <w:rsid w:val="00933D44"/>
    <w:rsid w:val="00934CA9"/>
    <w:rsid w:val="00935D15"/>
    <w:rsid w:val="009411FB"/>
    <w:rsid w:val="009414A9"/>
    <w:rsid w:val="009414D9"/>
    <w:rsid w:val="00941B71"/>
    <w:rsid w:val="009421AD"/>
    <w:rsid w:val="0094221C"/>
    <w:rsid w:val="0094409C"/>
    <w:rsid w:val="00944159"/>
    <w:rsid w:val="009444DC"/>
    <w:rsid w:val="00944816"/>
    <w:rsid w:val="009449B2"/>
    <w:rsid w:val="00944A82"/>
    <w:rsid w:val="00946C4D"/>
    <w:rsid w:val="00950A13"/>
    <w:rsid w:val="00951C92"/>
    <w:rsid w:val="0095285B"/>
    <w:rsid w:val="00953FE9"/>
    <w:rsid w:val="0095481C"/>
    <w:rsid w:val="009567E6"/>
    <w:rsid w:val="00956F7C"/>
    <w:rsid w:val="00957076"/>
    <w:rsid w:val="00957132"/>
    <w:rsid w:val="009576FD"/>
    <w:rsid w:val="009578EB"/>
    <w:rsid w:val="009578FF"/>
    <w:rsid w:val="00957CB8"/>
    <w:rsid w:val="00960446"/>
    <w:rsid w:val="009610ED"/>
    <w:rsid w:val="009633BB"/>
    <w:rsid w:val="0096485F"/>
    <w:rsid w:val="00967354"/>
    <w:rsid w:val="0096794C"/>
    <w:rsid w:val="00971592"/>
    <w:rsid w:val="00971DDF"/>
    <w:rsid w:val="0097288E"/>
    <w:rsid w:val="009731D6"/>
    <w:rsid w:val="0097404E"/>
    <w:rsid w:val="00974746"/>
    <w:rsid w:val="00974A5F"/>
    <w:rsid w:val="00975119"/>
    <w:rsid w:val="00975F4B"/>
    <w:rsid w:val="00976F04"/>
    <w:rsid w:val="00977179"/>
    <w:rsid w:val="009777F4"/>
    <w:rsid w:val="00977AD8"/>
    <w:rsid w:val="00980A10"/>
    <w:rsid w:val="00981130"/>
    <w:rsid w:val="009821B6"/>
    <w:rsid w:val="00982F78"/>
    <w:rsid w:val="00983D46"/>
    <w:rsid w:val="00983DCA"/>
    <w:rsid w:val="00985EF7"/>
    <w:rsid w:val="00986CF9"/>
    <w:rsid w:val="00990C0E"/>
    <w:rsid w:val="00990D75"/>
    <w:rsid w:val="00991093"/>
    <w:rsid w:val="0099134F"/>
    <w:rsid w:val="0099163B"/>
    <w:rsid w:val="00992343"/>
    <w:rsid w:val="0099493B"/>
    <w:rsid w:val="00996306"/>
    <w:rsid w:val="00996744"/>
    <w:rsid w:val="00997CF4"/>
    <w:rsid w:val="009A1169"/>
    <w:rsid w:val="009A26DB"/>
    <w:rsid w:val="009A3789"/>
    <w:rsid w:val="009A3F1F"/>
    <w:rsid w:val="009A5D2A"/>
    <w:rsid w:val="009A6919"/>
    <w:rsid w:val="009A6AC7"/>
    <w:rsid w:val="009B0408"/>
    <w:rsid w:val="009B0843"/>
    <w:rsid w:val="009B1E47"/>
    <w:rsid w:val="009B2CED"/>
    <w:rsid w:val="009B3016"/>
    <w:rsid w:val="009B577E"/>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18E6"/>
    <w:rsid w:val="009E36A4"/>
    <w:rsid w:val="009E3CD1"/>
    <w:rsid w:val="009E3FBC"/>
    <w:rsid w:val="009E5AF5"/>
    <w:rsid w:val="009E5EB5"/>
    <w:rsid w:val="009E6E0E"/>
    <w:rsid w:val="009E74F0"/>
    <w:rsid w:val="009F0768"/>
    <w:rsid w:val="009F17CE"/>
    <w:rsid w:val="009F7867"/>
    <w:rsid w:val="009F7D66"/>
    <w:rsid w:val="00A00BD2"/>
    <w:rsid w:val="00A00E56"/>
    <w:rsid w:val="00A027F3"/>
    <w:rsid w:val="00A03978"/>
    <w:rsid w:val="00A03AEB"/>
    <w:rsid w:val="00A07E08"/>
    <w:rsid w:val="00A10D85"/>
    <w:rsid w:val="00A1179A"/>
    <w:rsid w:val="00A12798"/>
    <w:rsid w:val="00A12B8F"/>
    <w:rsid w:val="00A142A2"/>
    <w:rsid w:val="00A153BE"/>
    <w:rsid w:val="00A15DEE"/>
    <w:rsid w:val="00A16489"/>
    <w:rsid w:val="00A167B5"/>
    <w:rsid w:val="00A16DBE"/>
    <w:rsid w:val="00A16E89"/>
    <w:rsid w:val="00A178EA"/>
    <w:rsid w:val="00A17C4F"/>
    <w:rsid w:val="00A2048F"/>
    <w:rsid w:val="00A20A39"/>
    <w:rsid w:val="00A21E48"/>
    <w:rsid w:val="00A2352E"/>
    <w:rsid w:val="00A238BD"/>
    <w:rsid w:val="00A2459D"/>
    <w:rsid w:val="00A24E23"/>
    <w:rsid w:val="00A256F8"/>
    <w:rsid w:val="00A25F05"/>
    <w:rsid w:val="00A27511"/>
    <w:rsid w:val="00A311AE"/>
    <w:rsid w:val="00A312A6"/>
    <w:rsid w:val="00A3130E"/>
    <w:rsid w:val="00A324CF"/>
    <w:rsid w:val="00A32831"/>
    <w:rsid w:val="00A32E8B"/>
    <w:rsid w:val="00A32ED6"/>
    <w:rsid w:val="00A331A4"/>
    <w:rsid w:val="00A34143"/>
    <w:rsid w:val="00A344A5"/>
    <w:rsid w:val="00A346C3"/>
    <w:rsid w:val="00A40BCA"/>
    <w:rsid w:val="00A42B90"/>
    <w:rsid w:val="00A42D07"/>
    <w:rsid w:val="00A450C0"/>
    <w:rsid w:val="00A45468"/>
    <w:rsid w:val="00A45EF2"/>
    <w:rsid w:val="00A4791B"/>
    <w:rsid w:val="00A50A48"/>
    <w:rsid w:val="00A50A5D"/>
    <w:rsid w:val="00A50CD4"/>
    <w:rsid w:val="00A51522"/>
    <w:rsid w:val="00A51573"/>
    <w:rsid w:val="00A51A5E"/>
    <w:rsid w:val="00A52895"/>
    <w:rsid w:val="00A53DA0"/>
    <w:rsid w:val="00A5691B"/>
    <w:rsid w:val="00A5765D"/>
    <w:rsid w:val="00A60340"/>
    <w:rsid w:val="00A607CB"/>
    <w:rsid w:val="00A61FD1"/>
    <w:rsid w:val="00A6351F"/>
    <w:rsid w:val="00A65601"/>
    <w:rsid w:val="00A65A70"/>
    <w:rsid w:val="00A6662C"/>
    <w:rsid w:val="00A66F36"/>
    <w:rsid w:val="00A676D9"/>
    <w:rsid w:val="00A67EFC"/>
    <w:rsid w:val="00A7031E"/>
    <w:rsid w:val="00A71140"/>
    <w:rsid w:val="00A715E8"/>
    <w:rsid w:val="00A73543"/>
    <w:rsid w:val="00A74692"/>
    <w:rsid w:val="00A74CE5"/>
    <w:rsid w:val="00A7618B"/>
    <w:rsid w:val="00A7640B"/>
    <w:rsid w:val="00A7742E"/>
    <w:rsid w:val="00A7778B"/>
    <w:rsid w:val="00A77C29"/>
    <w:rsid w:val="00A803BC"/>
    <w:rsid w:val="00A80969"/>
    <w:rsid w:val="00A84D5F"/>
    <w:rsid w:val="00A86EA7"/>
    <w:rsid w:val="00A91C7B"/>
    <w:rsid w:val="00A92776"/>
    <w:rsid w:val="00A93181"/>
    <w:rsid w:val="00A938E6"/>
    <w:rsid w:val="00A93CCF"/>
    <w:rsid w:val="00A95BD5"/>
    <w:rsid w:val="00A96F78"/>
    <w:rsid w:val="00A978C4"/>
    <w:rsid w:val="00AA1087"/>
    <w:rsid w:val="00AA25A9"/>
    <w:rsid w:val="00AA26D9"/>
    <w:rsid w:val="00AA51AD"/>
    <w:rsid w:val="00AA591E"/>
    <w:rsid w:val="00AA65C9"/>
    <w:rsid w:val="00AB0A32"/>
    <w:rsid w:val="00AB0E56"/>
    <w:rsid w:val="00AB1E19"/>
    <w:rsid w:val="00AB1FE4"/>
    <w:rsid w:val="00AB31C8"/>
    <w:rsid w:val="00AB3A15"/>
    <w:rsid w:val="00AB4ECC"/>
    <w:rsid w:val="00AB6601"/>
    <w:rsid w:val="00AB674E"/>
    <w:rsid w:val="00AC02C1"/>
    <w:rsid w:val="00AC0AB6"/>
    <w:rsid w:val="00AC10AD"/>
    <w:rsid w:val="00AC1E55"/>
    <w:rsid w:val="00AC2015"/>
    <w:rsid w:val="00AC429F"/>
    <w:rsid w:val="00AC60B4"/>
    <w:rsid w:val="00AD00C5"/>
    <w:rsid w:val="00AD165F"/>
    <w:rsid w:val="00AD2794"/>
    <w:rsid w:val="00AD2DC5"/>
    <w:rsid w:val="00AD3455"/>
    <w:rsid w:val="00AD38A9"/>
    <w:rsid w:val="00AD3CAD"/>
    <w:rsid w:val="00AD524D"/>
    <w:rsid w:val="00AD69FF"/>
    <w:rsid w:val="00AD702B"/>
    <w:rsid w:val="00AD72E6"/>
    <w:rsid w:val="00AD7C95"/>
    <w:rsid w:val="00AE0320"/>
    <w:rsid w:val="00AE2920"/>
    <w:rsid w:val="00AE3DE1"/>
    <w:rsid w:val="00AE5C4E"/>
    <w:rsid w:val="00AE79D3"/>
    <w:rsid w:val="00AF1D4B"/>
    <w:rsid w:val="00AF2D54"/>
    <w:rsid w:val="00AF3458"/>
    <w:rsid w:val="00AF3F7B"/>
    <w:rsid w:val="00AF42B4"/>
    <w:rsid w:val="00AF4B8A"/>
    <w:rsid w:val="00AF4E82"/>
    <w:rsid w:val="00AF4F1B"/>
    <w:rsid w:val="00AF5EC6"/>
    <w:rsid w:val="00AF6E8A"/>
    <w:rsid w:val="00AF7213"/>
    <w:rsid w:val="00AF7D92"/>
    <w:rsid w:val="00AF7F9C"/>
    <w:rsid w:val="00B011CC"/>
    <w:rsid w:val="00B04048"/>
    <w:rsid w:val="00B04926"/>
    <w:rsid w:val="00B04F3D"/>
    <w:rsid w:val="00B05702"/>
    <w:rsid w:val="00B06DD9"/>
    <w:rsid w:val="00B07CD6"/>
    <w:rsid w:val="00B07E52"/>
    <w:rsid w:val="00B10010"/>
    <w:rsid w:val="00B11775"/>
    <w:rsid w:val="00B129BC"/>
    <w:rsid w:val="00B1302D"/>
    <w:rsid w:val="00B13B24"/>
    <w:rsid w:val="00B1513F"/>
    <w:rsid w:val="00B161C6"/>
    <w:rsid w:val="00B1746F"/>
    <w:rsid w:val="00B1797F"/>
    <w:rsid w:val="00B20725"/>
    <w:rsid w:val="00B2175F"/>
    <w:rsid w:val="00B245DA"/>
    <w:rsid w:val="00B2628E"/>
    <w:rsid w:val="00B266B0"/>
    <w:rsid w:val="00B27072"/>
    <w:rsid w:val="00B27921"/>
    <w:rsid w:val="00B3000E"/>
    <w:rsid w:val="00B326A8"/>
    <w:rsid w:val="00B329EB"/>
    <w:rsid w:val="00B32D52"/>
    <w:rsid w:val="00B33508"/>
    <w:rsid w:val="00B3377E"/>
    <w:rsid w:val="00B33931"/>
    <w:rsid w:val="00B34605"/>
    <w:rsid w:val="00B35A8C"/>
    <w:rsid w:val="00B35DA4"/>
    <w:rsid w:val="00B36B1F"/>
    <w:rsid w:val="00B402A4"/>
    <w:rsid w:val="00B40A96"/>
    <w:rsid w:val="00B422A7"/>
    <w:rsid w:val="00B42A32"/>
    <w:rsid w:val="00B42FA6"/>
    <w:rsid w:val="00B4399E"/>
    <w:rsid w:val="00B43A16"/>
    <w:rsid w:val="00B45CE1"/>
    <w:rsid w:val="00B46798"/>
    <w:rsid w:val="00B46A75"/>
    <w:rsid w:val="00B500CD"/>
    <w:rsid w:val="00B51709"/>
    <w:rsid w:val="00B5239C"/>
    <w:rsid w:val="00B524E7"/>
    <w:rsid w:val="00B53893"/>
    <w:rsid w:val="00B548C2"/>
    <w:rsid w:val="00B55428"/>
    <w:rsid w:val="00B5617E"/>
    <w:rsid w:val="00B570BF"/>
    <w:rsid w:val="00B62707"/>
    <w:rsid w:val="00B63337"/>
    <w:rsid w:val="00B6369F"/>
    <w:rsid w:val="00B639D7"/>
    <w:rsid w:val="00B64898"/>
    <w:rsid w:val="00B67805"/>
    <w:rsid w:val="00B7050A"/>
    <w:rsid w:val="00B72548"/>
    <w:rsid w:val="00B7267A"/>
    <w:rsid w:val="00B726FF"/>
    <w:rsid w:val="00B728AF"/>
    <w:rsid w:val="00B72AA4"/>
    <w:rsid w:val="00B73739"/>
    <w:rsid w:val="00B74014"/>
    <w:rsid w:val="00B76BCD"/>
    <w:rsid w:val="00B76EE9"/>
    <w:rsid w:val="00B77880"/>
    <w:rsid w:val="00B80D90"/>
    <w:rsid w:val="00B82613"/>
    <w:rsid w:val="00B828B5"/>
    <w:rsid w:val="00B830BA"/>
    <w:rsid w:val="00B84E9C"/>
    <w:rsid w:val="00B85522"/>
    <w:rsid w:val="00B865C2"/>
    <w:rsid w:val="00B90E2A"/>
    <w:rsid w:val="00B90F2A"/>
    <w:rsid w:val="00B9198D"/>
    <w:rsid w:val="00B93008"/>
    <w:rsid w:val="00B9406D"/>
    <w:rsid w:val="00B94BA7"/>
    <w:rsid w:val="00B94E0E"/>
    <w:rsid w:val="00B97CA3"/>
    <w:rsid w:val="00BA1AB0"/>
    <w:rsid w:val="00BA39C3"/>
    <w:rsid w:val="00BA6A9A"/>
    <w:rsid w:val="00BA76A9"/>
    <w:rsid w:val="00BB3922"/>
    <w:rsid w:val="00BB3E2B"/>
    <w:rsid w:val="00BB45D6"/>
    <w:rsid w:val="00BB5D1C"/>
    <w:rsid w:val="00BB6552"/>
    <w:rsid w:val="00BB691C"/>
    <w:rsid w:val="00BB6B9B"/>
    <w:rsid w:val="00BB754F"/>
    <w:rsid w:val="00BC07D4"/>
    <w:rsid w:val="00BC09DE"/>
    <w:rsid w:val="00BC0A5D"/>
    <w:rsid w:val="00BC0BE3"/>
    <w:rsid w:val="00BC17C0"/>
    <w:rsid w:val="00BC1AD9"/>
    <w:rsid w:val="00BC32E7"/>
    <w:rsid w:val="00BC3629"/>
    <w:rsid w:val="00BC4A7F"/>
    <w:rsid w:val="00BC58B9"/>
    <w:rsid w:val="00BC6BEC"/>
    <w:rsid w:val="00BD0ED7"/>
    <w:rsid w:val="00BD3E68"/>
    <w:rsid w:val="00BD5704"/>
    <w:rsid w:val="00BD598A"/>
    <w:rsid w:val="00BD6A0D"/>
    <w:rsid w:val="00BD75B4"/>
    <w:rsid w:val="00BD7D14"/>
    <w:rsid w:val="00BE02B4"/>
    <w:rsid w:val="00BE631E"/>
    <w:rsid w:val="00BF0AFD"/>
    <w:rsid w:val="00BF0CCF"/>
    <w:rsid w:val="00BF0FC5"/>
    <w:rsid w:val="00BF10BC"/>
    <w:rsid w:val="00BF19A4"/>
    <w:rsid w:val="00BF21AC"/>
    <w:rsid w:val="00BF2E53"/>
    <w:rsid w:val="00BF3669"/>
    <w:rsid w:val="00BF3C0D"/>
    <w:rsid w:val="00BF69C2"/>
    <w:rsid w:val="00BF6C48"/>
    <w:rsid w:val="00BF6FED"/>
    <w:rsid w:val="00BF7D26"/>
    <w:rsid w:val="00C011A3"/>
    <w:rsid w:val="00C01C1D"/>
    <w:rsid w:val="00C03309"/>
    <w:rsid w:val="00C05E4F"/>
    <w:rsid w:val="00C072FE"/>
    <w:rsid w:val="00C12E39"/>
    <w:rsid w:val="00C139B6"/>
    <w:rsid w:val="00C14164"/>
    <w:rsid w:val="00C14851"/>
    <w:rsid w:val="00C15D8E"/>
    <w:rsid w:val="00C17012"/>
    <w:rsid w:val="00C178FB"/>
    <w:rsid w:val="00C257B7"/>
    <w:rsid w:val="00C25A16"/>
    <w:rsid w:val="00C272E8"/>
    <w:rsid w:val="00C307F3"/>
    <w:rsid w:val="00C32035"/>
    <w:rsid w:val="00C32928"/>
    <w:rsid w:val="00C33359"/>
    <w:rsid w:val="00C348D6"/>
    <w:rsid w:val="00C35F73"/>
    <w:rsid w:val="00C36E34"/>
    <w:rsid w:val="00C404EE"/>
    <w:rsid w:val="00C4061A"/>
    <w:rsid w:val="00C406C6"/>
    <w:rsid w:val="00C4171B"/>
    <w:rsid w:val="00C42689"/>
    <w:rsid w:val="00C42988"/>
    <w:rsid w:val="00C42BD4"/>
    <w:rsid w:val="00C43FF0"/>
    <w:rsid w:val="00C44641"/>
    <w:rsid w:val="00C44B83"/>
    <w:rsid w:val="00C45EF5"/>
    <w:rsid w:val="00C46B7E"/>
    <w:rsid w:val="00C50A4E"/>
    <w:rsid w:val="00C520B1"/>
    <w:rsid w:val="00C522D6"/>
    <w:rsid w:val="00C5316B"/>
    <w:rsid w:val="00C54020"/>
    <w:rsid w:val="00C545C5"/>
    <w:rsid w:val="00C54CEA"/>
    <w:rsid w:val="00C604EE"/>
    <w:rsid w:val="00C61AD9"/>
    <w:rsid w:val="00C61D4B"/>
    <w:rsid w:val="00C62B0A"/>
    <w:rsid w:val="00C63F08"/>
    <w:rsid w:val="00C6528C"/>
    <w:rsid w:val="00C661E8"/>
    <w:rsid w:val="00C70084"/>
    <w:rsid w:val="00C7235B"/>
    <w:rsid w:val="00C72E18"/>
    <w:rsid w:val="00C7380B"/>
    <w:rsid w:val="00C74421"/>
    <w:rsid w:val="00C74A1E"/>
    <w:rsid w:val="00C757B7"/>
    <w:rsid w:val="00C75F2F"/>
    <w:rsid w:val="00C75FEE"/>
    <w:rsid w:val="00C76F1D"/>
    <w:rsid w:val="00C77D26"/>
    <w:rsid w:val="00C77E71"/>
    <w:rsid w:val="00C82169"/>
    <w:rsid w:val="00C82BBB"/>
    <w:rsid w:val="00C84D39"/>
    <w:rsid w:val="00C85277"/>
    <w:rsid w:val="00C85A0F"/>
    <w:rsid w:val="00C85D76"/>
    <w:rsid w:val="00C873AC"/>
    <w:rsid w:val="00C9106A"/>
    <w:rsid w:val="00C9253A"/>
    <w:rsid w:val="00C932AF"/>
    <w:rsid w:val="00C933E7"/>
    <w:rsid w:val="00C93462"/>
    <w:rsid w:val="00C94142"/>
    <w:rsid w:val="00C94384"/>
    <w:rsid w:val="00C94A34"/>
    <w:rsid w:val="00C94C2B"/>
    <w:rsid w:val="00C94EB6"/>
    <w:rsid w:val="00C96F79"/>
    <w:rsid w:val="00C97CF9"/>
    <w:rsid w:val="00CA17DD"/>
    <w:rsid w:val="00CA1863"/>
    <w:rsid w:val="00CA391D"/>
    <w:rsid w:val="00CA3ACD"/>
    <w:rsid w:val="00CA474D"/>
    <w:rsid w:val="00CA4F8B"/>
    <w:rsid w:val="00CA5295"/>
    <w:rsid w:val="00CB0954"/>
    <w:rsid w:val="00CB09DA"/>
    <w:rsid w:val="00CB0BD9"/>
    <w:rsid w:val="00CB19E0"/>
    <w:rsid w:val="00CB1CAC"/>
    <w:rsid w:val="00CB1DE8"/>
    <w:rsid w:val="00CB1E3B"/>
    <w:rsid w:val="00CB1F1D"/>
    <w:rsid w:val="00CB497D"/>
    <w:rsid w:val="00CB5B54"/>
    <w:rsid w:val="00CB6EDF"/>
    <w:rsid w:val="00CB71F8"/>
    <w:rsid w:val="00CC118D"/>
    <w:rsid w:val="00CC26DB"/>
    <w:rsid w:val="00CC3DAA"/>
    <w:rsid w:val="00CC4C2C"/>
    <w:rsid w:val="00CC5057"/>
    <w:rsid w:val="00CC7609"/>
    <w:rsid w:val="00CD078F"/>
    <w:rsid w:val="00CD121E"/>
    <w:rsid w:val="00CD20B3"/>
    <w:rsid w:val="00CD2DB6"/>
    <w:rsid w:val="00CD2F7B"/>
    <w:rsid w:val="00CD3ED8"/>
    <w:rsid w:val="00CD464F"/>
    <w:rsid w:val="00CD46A8"/>
    <w:rsid w:val="00CD53DE"/>
    <w:rsid w:val="00CD761D"/>
    <w:rsid w:val="00CD76B5"/>
    <w:rsid w:val="00CD7E3B"/>
    <w:rsid w:val="00CE19F7"/>
    <w:rsid w:val="00CE2346"/>
    <w:rsid w:val="00CE598E"/>
    <w:rsid w:val="00CE5F6B"/>
    <w:rsid w:val="00CE6F0F"/>
    <w:rsid w:val="00CF002F"/>
    <w:rsid w:val="00CF0246"/>
    <w:rsid w:val="00CF2483"/>
    <w:rsid w:val="00CF24E2"/>
    <w:rsid w:val="00CF3217"/>
    <w:rsid w:val="00CF48E8"/>
    <w:rsid w:val="00CF4ABD"/>
    <w:rsid w:val="00CF5A53"/>
    <w:rsid w:val="00CF5D28"/>
    <w:rsid w:val="00CF650B"/>
    <w:rsid w:val="00CF6F1E"/>
    <w:rsid w:val="00D001F9"/>
    <w:rsid w:val="00D0036E"/>
    <w:rsid w:val="00D00BB7"/>
    <w:rsid w:val="00D01E3E"/>
    <w:rsid w:val="00D01EAD"/>
    <w:rsid w:val="00D035B9"/>
    <w:rsid w:val="00D0518B"/>
    <w:rsid w:val="00D060FF"/>
    <w:rsid w:val="00D064E8"/>
    <w:rsid w:val="00D06572"/>
    <w:rsid w:val="00D065CD"/>
    <w:rsid w:val="00D10742"/>
    <w:rsid w:val="00D1074E"/>
    <w:rsid w:val="00D12325"/>
    <w:rsid w:val="00D14281"/>
    <w:rsid w:val="00D14487"/>
    <w:rsid w:val="00D14704"/>
    <w:rsid w:val="00D15E7E"/>
    <w:rsid w:val="00D20016"/>
    <w:rsid w:val="00D2093A"/>
    <w:rsid w:val="00D2141E"/>
    <w:rsid w:val="00D2279F"/>
    <w:rsid w:val="00D22AF1"/>
    <w:rsid w:val="00D22E93"/>
    <w:rsid w:val="00D23F0E"/>
    <w:rsid w:val="00D242DA"/>
    <w:rsid w:val="00D26448"/>
    <w:rsid w:val="00D264CE"/>
    <w:rsid w:val="00D26670"/>
    <w:rsid w:val="00D27B8B"/>
    <w:rsid w:val="00D3022F"/>
    <w:rsid w:val="00D31B6E"/>
    <w:rsid w:val="00D3232B"/>
    <w:rsid w:val="00D3239F"/>
    <w:rsid w:val="00D324A4"/>
    <w:rsid w:val="00D328F6"/>
    <w:rsid w:val="00D3462C"/>
    <w:rsid w:val="00D35198"/>
    <w:rsid w:val="00D3584B"/>
    <w:rsid w:val="00D35AB2"/>
    <w:rsid w:val="00D36519"/>
    <w:rsid w:val="00D3688C"/>
    <w:rsid w:val="00D412E8"/>
    <w:rsid w:val="00D42240"/>
    <w:rsid w:val="00D427C3"/>
    <w:rsid w:val="00D42C03"/>
    <w:rsid w:val="00D42EB8"/>
    <w:rsid w:val="00D43C2F"/>
    <w:rsid w:val="00D44932"/>
    <w:rsid w:val="00D46111"/>
    <w:rsid w:val="00D47C16"/>
    <w:rsid w:val="00D502AF"/>
    <w:rsid w:val="00D50764"/>
    <w:rsid w:val="00D50C12"/>
    <w:rsid w:val="00D51A77"/>
    <w:rsid w:val="00D52498"/>
    <w:rsid w:val="00D52EEA"/>
    <w:rsid w:val="00D53830"/>
    <w:rsid w:val="00D548D5"/>
    <w:rsid w:val="00D55889"/>
    <w:rsid w:val="00D5626D"/>
    <w:rsid w:val="00D57AF0"/>
    <w:rsid w:val="00D57D27"/>
    <w:rsid w:val="00D60AF1"/>
    <w:rsid w:val="00D62ECD"/>
    <w:rsid w:val="00D64426"/>
    <w:rsid w:val="00D67BC5"/>
    <w:rsid w:val="00D7021B"/>
    <w:rsid w:val="00D70D33"/>
    <w:rsid w:val="00D73077"/>
    <w:rsid w:val="00D73C57"/>
    <w:rsid w:val="00D742FF"/>
    <w:rsid w:val="00D7536E"/>
    <w:rsid w:val="00D758B3"/>
    <w:rsid w:val="00D75E27"/>
    <w:rsid w:val="00D75FE8"/>
    <w:rsid w:val="00D76ADC"/>
    <w:rsid w:val="00D76D05"/>
    <w:rsid w:val="00D77413"/>
    <w:rsid w:val="00D81F10"/>
    <w:rsid w:val="00D826A4"/>
    <w:rsid w:val="00D84A57"/>
    <w:rsid w:val="00D86F22"/>
    <w:rsid w:val="00D874DF"/>
    <w:rsid w:val="00D87A12"/>
    <w:rsid w:val="00D912E2"/>
    <w:rsid w:val="00D91368"/>
    <w:rsid w:val="00D930E1"/>
    <w:rsid w:val="00D9415C"/>
    <w:rsid w:val="00D942CC"/>
    <w:rsid w:val="00D94D87"/>
    <w:rsid w:val="00D962DC"/>
    <w:rsid w:val="00DA180C"/>
    <w:rsid w:val="00DA451D"/>
    <w:rsid w:val="00DA50BE"/>
    <w:rsid w:val="00DA56DB"/>
    <w:rsid w:val="00DA57A9"/>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AF7"/>
    <w:rsid w:val="00DC4EC1"/>
    <w:rsid w:val="00DC51EB"/>
    <w:rsid w:val="00DC6C1E"/>
    <w:rsid w:val="00DC7951"/>
    <w:rsid w:val="00DD14D3"/>
    <w:rsid w:val="00DD1C4B"/>
    <w:rsid w:val="00DD1E49"/>
    <w:rsid w:val="00DD1F7B"/>
    <w:rsid w:val="00DD229E"/>
    <w:rsid w:val="00DD55E0"/>
    <w:rsid w:val="00DE103C"/>
    <w:rsid w:val="00DE1904"/>
    <w:rsid w:val="00DE3DBB"/>
    <w:rsid w:val="00DE43A2"/>
    <w:rsid w:val="00DE4A74"/>
    <w:rsid w:val="00DE541C"/>
    <w:rsid w:val="00DE7256"/>
    <w:rsid w:val="00DE737B"/>
    <w:rsid w:val="00DF100B"/>
    <w:rsid w:val="00DF3F71"/>
    <w:rsid w:val="00DF4359"/>
    <w:rsid w:val="00DF564F"/>
    <w:rsid w:val="00DF5CAE"/>
    <w:rsid w:val="00DF5CB7"/>
    <w:rsid w:val="00DF6181"/>
    <w:rsid w:val="00DF6625"/>
    <w:rsid w:val="00E03A76"/>
    <w:rsid w:val="00E04951"/>
    <w:rsid w:val="00E0576C"/>
    <w:rsid w:val="00E068BC"/>
    <w:rsid w:val="00E071AC"/>
    <w:rsid w:val="00E073F0"/>
    <w:rsid w:val="00E10761"/>
    <w:rsid w:val="00E11D7A"/>
    <w:rsid w:val="00E11EEB"/>
    <w:rsid w:val="00E128F2"/>
    <w:rsid w:val="00E142B3"/>
    <w:rsid w:val="00E16463"/>
    <w:rsid w:val="00E20B83"/>
    <w:rsid w:val="00E2128D"/>
    <w:rsid w:val="00E217B4"/>
    <w:rsid w:val="00E26727"/>
    <w:rsid w:val="00E26970"/>
    <w:rsid w:val="00E27749"/>
    <w:rsid w:val="00E27791"/>
    <w:rsid w:val="00E31025"/>
    <w:rsid w:val="00E319DB"/>
    <w:rsid w:val="00E31AFC"/>
    <w:rsid w:val="00E3409E"/>
    <w:rsid w:val="00E34F76"/>
    <w:rsid w:val="00E3666A"/>
    <w:rsid w:val="00E37BE5"/>
    <w:rsid w:val="00E37C6C"/>
    <w:rsid w:val="00E40488"/>
    <w:rsid w:val="00E418A7"/>
    <w:rsid w:val="00E41A27"/>
    <w:rsid w:val="00E44B66"/>
    <w:rsid w:val="00E44EDD"/>
    <w:rsid w:val="00E4608B"/>
    <w:rsid w:val="00E4713D"/>
    <w:rsid w:val="00E501D3"/>
    <w:rsid w:val="00E520A7"/>
    <w:rsid w:val="00E53A01"/>
    <w:rsid w:val="00E53E38"/>
    <w:rsid w:val="00E541B0"/>
    <w:rsid w:val="00E544DB"/>
    <w:rsid w:val="00E564C4"/>
    <w:rsid w:val="00E567C9"/>
    <w:rsid w:val="00E604C4"/>
    <w:rsid w:val="00E60809"/>
    <w:rsid w:val="00E61300"/>
    <w:rsid w:val="00E635B9"/>
    <w:rsid w:val="00E65D15"/>
    <w:rsid w:val="00E65E3E"/>
    <w:rsid w:val="00E67EE5"/>
    <w:rsid w:val="00E67FF6"/>
    <w:rsid w:val="00E7013A"/>
    <w:rsid w:val="00E74F5D"/>
    <w:rsid w:val="00E74F79"/>
    <w:rsid w:val="00E74FD0"/>
    <w:rsid w:val="00E7602A"/>
    <w:rsid w:val="00E76034"/>
    <w:rsid w:val="00E80440"/>
    <w:rsid w:val="00E80E31"/>
    <w:rsid w:val="00E817E0"/>
    <w:rsid w:val="00E82EE4"/>
    <w:rsid w:val="00E831E7"/>
    <w:rsid w:val="00E843B5"/>
    <w:rsid w:val="00E84A3B"/>
    <w:rsid w:val="00E85307"/>
    <w:rsid w:val="00E907E4"/>
    <w:rsid w:val="00E90A24"/>
    <w:rsid w:val="00E90C34"/>
    <w:rsid w:val="00E919AC"/>
    <w:rsid w:val="00E9432B"/>
    <w:rsid w:val="00E946A6"/>
    <w:rsid w:val="00E947E4"/>
    <w:rsid w:val="00E96A29"/>
    <w:rsid w:val="00E96FE6"/>
    <w:rsid w:val="00E970BD"/>
    <w:rsid w:val="00EA1D43"/>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5F2F"/>
    <w:rsid w:val="00EC651E"/>
    <w:rsid w:val="00EC692E"/>
    <w:rsid w:val="00EC6C4F"/>
    <w:rsid w:val="00EC745E"/>
    <w:rsid w:val="00EC7EAF"/>
    <w:rsid w:val="00ED27C3"/>
    <w:rsid w:val="00ED33AE"/>
    <w:rsid w:val="00ED3775"/>
    <w:rsid w:val="00ED4A6D"/>
    <w:rsid w:val="00ED6D4A"/>
    <w:rsid w:val="00ED738C"/>
    <w:rsid w:val="00ED7918"/>
    <w:rsid w:val="00ED7E6A"/>
    <w:rsid w:val="00ED7FD3"/>
    <w:rsid w:val="00EE3663"/>
    <w:rsid w:val="00EE41C4"/>
    <w:rsid w:val="00EE6ED7"/>
    <w:rsid w:val="00EE76A9"/>
    <w:rsid w:val="00EE799E"/>
    <w:rsid w:val="00EE7CA8"/>
    <w:rsid w:val="00EE7FA7"/>
    <w:rsid w:val="00EF01D0"/>
    <w:rsid w:val="00EF1093"/>
    <w:rsid w:val="00EF1B07"/>
    <w:rsid w:val="00EF1FCB"/>
    <w:rsid w:val="00EF21C3"/>
    <w:rsid w:val="00EF2211"/>
    <w:rsid w:val="00EF492F"/>
    <w:rsid w:val="00EF53D6"/>
    <w:rsid w:val="00EF6A6F"/>
    <w:rsid w:val="00EF6FAB"/>
    <w:rsid w:val="00F0030E"/>
    <w:rsid w:val="00F00CD1"/>
    <w:rsid w:val="00F01E6B"/>
    <w:rsid w:val="00F0241C"/>
    <w:rsid w:val="00F04393"/>
    <w:rsid w:val="00F05759"/>
    <w:rsid w:val="00F06620"/>
    <w:rsid w:val="00F1054A"/>
    <w:rsid w:val="00F10CB9"/>
    <w:rsid w:val="00F110D5"/>
    <w:rsid w:val="00F1226E"/>
    <w:rsid w:val="00F12351"/>
    <w:rsid w:val="00F1452C"/>
    <w:rsid w:val="00F15D26"/>
    <w:rsid w:val="00F16739"/>
    <w:rsid w:val="00F16DE2"/>
    <w:rsid w:val="00F2052B"/>
    <w:rsid w:val="00F20C99"/>
    <w:rsid w:val="00F2260F"/>
    <w:rsid w:val="00F242AD"/>
    <w:rsid w:val="00F247F2"/>
    <w:rsid w:val="00F265F7"/>
    <w:rsid w:val="00F27FA6"/>
    <w:rsid w:val="00F31A94"/>
    <w:rsid w:val="00F31EDC"/>
    <w:rsid w:val="00F33DC8"/>
    <w:rsid w:val="00F341C6"/>
    <w:rsid w:val="00F34444"/>
    <w:rsid w:val="00F34596"/>
    <w:rsid w:val="00F347EA"/>
    <w:rsid w:val="00F4275C"/>
    <w:rsid w:val="00F44A01"/>
    <w:rsid w:val="00F52339"/>
    <w:rsid w:val="00F5277A"/>
    <w:rsid w:val="00F532E8"/>
    <w:rsid w:val="00F537FF"/>
    <w:rsid w:val="00F55FD7"/>
    <w:rsid w:val="00F560FE"/>
    <w:rsid w:val="00F61083"/>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48"/>
    <w:rsid w:val="00F82866"/>
    <w:rsid w:val="00F84421"/>
    <w:rsid w:val="00F8449B"/>
    <w:rsid w:val="00F85691"/>
    <w:rsid w:val="00F8636A"/>
    <w:rsid w:val="00F87094"/>
    <w:rsid w:val="00F871BD"/>
    <w:rsid w:val="00F87AB3"/>
    <w:rsid w:val="00F90A5B"/>
    <w:rsid w:val="00F913DC"/>
    <w:rsid w:val="00F91CB9"/>
    <w:rsid w:val="00F91DDA"/>
    <w:rsid w:val="00F92860"/>
    <w:rsid w:val="00F9397A"/>
    <w:rsid w:val="00F93A37"/>
    <w:rsid w:val="00F94182"/>
    <w:rsid w:val="00F944D9"/>
    <w:rsid w:val="00F94DB3"/>
    <w:rsid w:val="00F96500"/>
    <w:rsid w:val="00FA3F22"/>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99E"/>
    <w:rsid w:val="00FD5ACC"/>
    <w:rsid w:val="00FD5CBB"/>
    <w:rsid w:val="00FD6B74"/>
    <w:rsid w:val="00FE002E"/>
    <w:rsid w:val="00FE1B5E"/>
    <w:rsid w:val="00FE2398"/>
    <w:rsid w:val="00FE2653"/>
    <w:rsid w:val="00FE386B"/>
    <w:rsid w:val="00FE3DC6"/>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61D9"/>
    <w:rsid w:val="00FF6822"/>
    <w:rsid w:val="00FF73D0"/>
    <w:rsid w:val="5274E5C7"/>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93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75F5"/>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4375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375F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val="0"/>
    </w:rPr>
  </w:style>
  <w:style w:type="paragraph" w:styleId="TOC1">
    <w:name w:val="toc 1"/>
    <w:basedOn w:val="Proposal"/>
    <w:next w:val="Proposal"/>
    <w:link w:val="TOC1Char"/>
    <w:uiPriority w:val="39"/>
    <w:rsid w:val="008D457E"/>
    <w:pPr>
      <w:keepNext/>
      <w:keepLines/>
      <w:tabs>
        <w:tab w:val="right" w:leader="dot" w:pos="9639"/>
      </w:tabs>
      <w:overflowPunct w:val="0"/>
      <w:autoSpaceDE w:val="0"/>
      <w:autoSpaceDN w:val="0"/>
      <w:adjustRightInd w:val="0"/>
      <w:spacing w:before="120"/>
      <w:ind w:left="567" w:right="425" w:hanging="567"/>
      <w:textAlignment w:val="baseline"/>
    </w:pPr>
    <w:rPr>
      <w:noProof/>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pPr>
    <w:rPr>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style>
  <w:style w:type="paragraph" w:customStyle="1" w:styleId="11BodyText">
    <w:name w:val="11 BodyText"/>
    <w:basedOn w:val="Normal"/>
    <w:rsid w:val="005831DD"/>
    <w:pPr>
      <w:spacing w:after="220"/>
      <w:ind w:left="1298"/>
    </w:p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eastAsia="MS Mincho"/>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paragraph" w:customStyle="1" w:styleId="Proposal">
    <w:name w:val="Proposal"/>
    <w:basedOn w:val="Normal"/>
    <w:link w:val="ProposalChar"/>
    <w:rsid w:val="005B1049"/>
    <w:pPr>
      <w:numPr>
        <w:numId w:val="1"/>
      </w:numPr>
      <w:tabs>
        <w:tab w:val="left" w:pos="1701"/>
      </w:tabs>
    </w:pPr>
    <w:rPr>
      <w:b/>
      <w:bCs/>
    </w:rPr>
  </w:style>
  <w:style w:type="character" w:customStyle="1" w:styleId="ProposalChar">
    <w:name w:val="Proposal Char"/>
    <w:basedOn w:val="DefaultParagraphFont"/>
    <w:link w:val="Proposal"/>
    <w:rsid w:val="008D457E"/>
    <w:rPr>
      <w:rFonts w:asciiTheme="minorHAnsi" w:eastAsiaTheme="minorHAnsi" w:hAnsiTheme="minorHAnsi" w:cstheme="minorBidi"/>
      <w:b/>
      <w:bCs/>
      <w:sz w:val="22"/>
      <w:szCs w:val="22"/>
      <w:lang w:val="en-GB"/>
    </w:rPr>
  </w:style>
  <w:style w:type="character" w:customStyle="1" w:styleId="TOC1Char">
    <w:name w:val="TOC 1 Char"/>
    <w:basedOn w:val="ProposalChar"/>
    <w:link w:val="TOC1"/>
    <w:uiPriority w:val="39"/>
    <w:rsid w:val="008D457E"/>
    <w:rPr>
      <w:rFonts w:asciiTheme="minorHAnsi" w:eastAsiaTheme="minorHAnsi" w:hAnsiTheme="minorHAnsi" w:cstheme="minorBidi"/>
      <w:b/>
      <w:bCs/>
      <w:noProof/>
      <w:sz w:val="22"/>
      <w:szCs w:val="22"/>
      <w:lang w:val="en-GB"/>
    </w:rPr>
  </w:style>
  <w:style w:type="paragraph" w:customStyle="1" w:styleId="References">
    <w:name w:val="References"/>
    <w:basedOn w:val="NormalWeb"/>
    <w:qFormat/>
    <w:rsid w:val="00A60340"/>
    <w:pPr>
      <w:spacing w:before="0" w:beforeAutospacing="0" w:after="0" w:afterAutospacing="0"/>
    </w:pPr>
  </w:style>
  <w:style w:type="character" w:styleId="Emphasis">
    <w:name w:val="Emphasis"/>
    <w:basedOn w:val="DefaultParagraphFont"/>
    <w:uiPriority w:val="20"/>
    <w:qFormat/>
    <w:rsid w:val="00096805"/>
    <w:rPr>
      <w:i/>
      <w:iCs/>
    </w:rPr>
  </w:style>
  <w:style w:type="character" w:customStyle="1" w:styleId="EXChar">
    <w:name w:val="EX Char"/>
    <w:link w:val="EX"/>
    <w:locked/>
    <w:rsid w:val="00277417"/>
    <w:rPr>
      <w:rFonts w:asciiTheme="minorHAnsi" w:eastAsiaTheme="minorHAnsi" w:hAnsiTheme="minorHAnsi" w:cstheme="minorBidi"/>
      <w:sz w:val="22"/>
      <w:szCs w:val="2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6515595">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0628262">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6903608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0480963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1688675767">
          <w:marLeft w:val="547"/>
          <w:marRight w:val="0"/>
          <w:marTop w:val="86"/>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263391826">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986197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25410513">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sacom.com/paper/iot-ecosystem-report-april1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13" ma:contentTypeDescription="Create a new document." ma:contentTypeScope="" ma:versionID="9c7fb9590c1722d2b0aefe2c48f73b4a">
  <xsd:schema xmlns:xsd="http://www.w3.org/2001/XMLSchema" xmlns:xs="http://www.w3.org/2001/XMLSchema" xmlns:p="http://schemas.microsoft.com/office/2006/metadata/properties" xmlns:ns3="f0c1c198-6772-4070-9fed-c99b54821fd3" xmlns:ns4="caa248ac-567e-4f8a-83ad-95641c120e6c" targetNamespace="http://schemas.microsoft.com/office/2006/metadata/properties" ma:root="true" ma:fieldsID="2684cc00179abeabf695ff082178bcfd" ns3:_="" ns4:_="">
    <xsd:import namespace="f0c1c198-6772-4070-9fed-c99b54821fd3"/>
    <xsd:import namespace="caa248ac-567e-4f8a-83ad-95641c120e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248ac-567e-4f8a-83ad-95641c120e6c"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8C690-DEFE-4BA4-92BA-5E14AC737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caa248ac-567e-4f8a-83ad-95641c120e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8DA60E-F259-4505-822C-7C0B63B693A2}">
  <ds:schemaRefs>
    <ds:schemaRef ds:uri="http://schemas.microsoft.com/sharepoint/v3/contenttype/forms"/>
  </ds:schemaRefs>
</ds:datastoreItem>
</file>

<file path=customXml/itemProps3.xml><?xml version="1.0" encoding="utf-8"?>
<ds:datastoreItem xmlns:ds="http://schemas.openxmlformats.org/officeDocument/2006/customXml" ds:itemID="{68405970-4689-413B-B056-D4D323A9DE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2716B8-703C-45FE-B7BB-36E959DCA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602</Words>
  <Characters>3433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2019-08-19T08:44:00Z</dcterms:created>
  <dcterms:modified xsi:type="dcterms:W3CDTF">2019-12-02T20:22:00Z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y fmtid="{D5CDD505-2E9C-101B-9397-08002B2CF9AE}" pid="3" name="_dlc_DocIdItemGuid">
    <vt:lpwstr>7cc8bc84-da62-43c1-b44e-c5a4ce3a81a2</vt:lpwstr>
  </property>
</Properties>
</file>